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4C00" w14:textId="77777777" w:rsidR="000D3EAE" w:rsidRDefault="00000000">
      <w:pPr>
        <w:jc w:val="center"/>
        <w:rPr>
          <w:sz w:val="22"/>
          <w:szCs w:val="22"/>
        </w:rPr>
      </w:pPr>
      <w:r>
        <w:rPr>
          <w:b/>
          <w:bCs/>
          <w:sz w:val="22"/>
          <w:szCs w:val="22"/>
        </w:rPr>
        <w:t>FORMULARUL ZONELOR PRIORITARE PENTRU BIODIVERSITATE</w:t>
      </w:r>
    </w:p>
    <w:p w14:paraId="755B7982" w14:textId="77777777" w:rsidR="000D3EAE" w:rsidRDefault="00000000">
      <w:pPr>
        <w:jc w:val="center"/>
        <w:rPr>
          <w:sz w:val="22"/>
          <w:szCs w:val="22"/>
        </w:rPr>
      </w:pPr>
      <w:r>
        <w:rPr>
          <w:b/>
          <w:bCs/>
          <w:sz w:val="22"/>
          <w:szCs w:val="22"/>
        </w:rPr>
        <w:t>1. Identificarea Zonelor Prioritare pentru Biodiversitate (ZPB)</w:t>
      </w:r>
    </w:p>
    <w:p w14:paraId="51516471" w14:textId="77777777" w:rsidR="000D3EAE" w:rsidRDefault="000D3EAE">
      <w:pPr>
        <w:rPr>
          <w:sz w:val="22"/>
          <w:szCs w:val="22"/>
        </w:rPr>
      </w:pPr>
    </w:p>
    <w:p w14:paraId="3A871267" w14:textId="77777777" w:rsidR="000D3EAE" w:rsidRDefault="00000000">
      <w:pPr>
        <w:rPr>
          <w:sz w:val="22"/>
          <w:szCs w:val="22"/>
        </w:rPr>
      </w:pPr>
      <w:r>
        <w:rPr>
          <w:b/>
          <w:bCs/>
          <w:sz w:val="22"/>
          <w:szCs w:val="22"/>
        </w:rPr>
        <w:t>1.1. Codul ZPB*</w:t>
      </w:r>
    </w:p>
    <w:p w14:paraId="6AD9BA9A"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RONPA0006ZPB</w:t>
      </w:r>
    </w:p>
    <w:p w14:paraId="3DD8A732" w14:textId="77777777" w:rsidR="000D3EAE" w:rsidRDefault="00000000">
      <w:pPr>
        <w:rPr>
          <w:sz w:val="22"/>
          <w:szCs w:val="22"/>
        </w:rPr>
      </w:pPr>
      <w:r>
        <w:rPr>
          <w:i/>
          <w:iCs/>
          <w:color w:val="808080"/>
          <w:sz w:val="22"/>
          <w:szCs w:val="22"/>
        </w:rPr>
        <w:t>*Codare temporară, aceasta va fi actualizată conform specificațiilor de raportare</w:t>
      </w:r>
    </w:p>
    <w:p w14:paraId="3B930FBE" w14:textId="77777777" w:rsidR="000D3EAE" w:rsidRDefault="00000000">
      <w:pPr>
        <w:rPr>
          <w:b/>
          <w:bCs/>
          <w:sz w:val="22"/>
          <w:szCs w:val="22"/>
        </w:rPr>
      </w:pPr>
      <w:r>
        <w:rPr>
          <w:b/>
          <w:bCs/>
          <w:sz w:val="22"/>
          <w:szCs w:val="22"/>
        </w:rPr>
        <w:t>1.2. Denumire ZPB</w:t>
      </w:r>
    </w:p>
    <w:p w14:paraId="13CFB90E"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Natural Bucegi</w:t>
      </w:r>
    </w:p>
    <w:p w14:paraId="22FAF713" w14:textId="77777777" w:rsidR="000D3EAE" w:rsidRDefault="00000000">
      <w:pPr>
        <w:rPr>
          <w:sz w:val="22"/>
          <w:szCs w:val="22"/>
        </w:rPr>
      </w:pPr>
      <w:r>
        <w:rPr>
          <w:b/>
          <w:bCs/>
          <w:sz w:val="22"/>
          <w:szCs w:val="22"/>
        </w:rPr>
        <w:t>1.3. Încadrarea ZPB în:</w:t>
      </w:r>
    </w:p>
    <w:p w14:paraId="10E55518" w14:textId="77777777" w:rsidR="000D3EAE" w:rsidRDefault="00000000">
      <w:pPr>
        <w:rPr>
          <w:sz w:val="22"/>
          <w:szCs w:val="22"/>
        </w:rPr>
      </w:pPr>
      <w:sdt>
        <w:sdtPr>
          <w:tag w:val="goog_rdk_0"/>
          <w:id w:val="-890793887"/>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8FE2E3E" w14:textId="77777777" w:rsidR="000D3EAE" w:rsidRDefault="00000000">
      <w:pPr>
        <w:rPr>
          <w:sz w:val="22"/>
          <w:szCs w:val="22"/>
        </w:rPr>
      </w:pPr>
      <w:sdt>
        <w:sdtPr>
          <w:tag w:val="goog_rdk_1"/>
          <w:id w:val="-51368753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5A40E706" w14:textId="77777777" w:rsidR="000D3EAE" w:rsidRDefault="00000000">
      <w:pPr>
        <w:rPr>
          <w:sz w:val="22"/>
          <w:szCs w:val="22"/>
        </w:rPr>
      </w:pPr>
      <w:sdt>
        <w:sdtPr>
          <w:tag w:val="goog_rdk_2"/>
          <w:id w:val="69311476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0D3EAE" w14:paraId="481219AF" w14:textId="77777777">
        <w:tc>
          <w:tcPr>
            <w:tcW w:w="4500" w:type="dxa"/>
          </w:tcPr>
          <w:p w14:paraId="06EBBD9B" w14:textId="77777777" w:rsidR="000D3EAE" w:rsidRDefault="00000000">
            <w:pPr>
              <w:rPr>
                <w:sz w:val="22"/>
                <w:szCs w:val="22"/>
              </w:rPr>
            </w:pPr>
            <w:r>
              <w:rPr>
                <w:b/>
                <w:bCs/>
                <w:sz w:val="22"/>
                <w:szCs w:val="22"/>
              </w:rPr>
              <w:t>1.4. Data completării</w:t>
            </w:r>
          </w:p>
        </w:tc>
        <w:tc>
          <w:tcPr>
            <w:tcW w:w="4500" w:type="dxa"/>
          </w:tcPr>
          <w:p w14:paraId="1CD5906B" w14:textId="77777777" w:rsidR="000D3EAE" w:rsidRDefault="00000000">
            <w:pPr>
              <w:rPr>
                <w:sz w:val="22"/>
                <w:szCs w:val="22"/>
              </w:rPr>
            </w:pPr>
            <w:r>
              <w:rPr>
                <w:b/>
                <w:bCs/>
                <w:sz w:val="22"/>
                <w:szCs w:val="22"/>
              </w:rPr>
              <w:t>1.5. Data actualizării</w:t>
            </w:r>
          </w:p>
        </w:tc>
      </w:tr>
      <w:tr w:rsidR="000D3EAE" w14:paraId="62FFD4EC" w14:textId="77777777">
        <w:tc>
          <w:tcPr>
            <w:tcW w:w="4500" w:type="dxa"/>
          </w:tcPr>
          <w:p w14:paraId="79702CFB" w14:textId="77777777" w:rsidR="000D3EAE" w:rsidRDefault="000D3EAE">
            <w:pPr>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3EAE" w14:paraId="4D574BB9" w14:textId="77777777">
              <w:tc>
                <w:tcPr>
                  <w:tcW w:w="300" w:type="dxa"/>
                </w:tcPr>
                <w:p w14:paraId="5F7A944A" w14:textId="77777777" w:rsidR="000D3EAE" w:rsidRDefault="00000000">
                  <w:pPr>
                    <w:jc w:val="center"/>
                    <w:rPr>
                      <w:sz w:val="22"/>
                      <w:szCs w:val="22"/>
                    </w:rPr>
                  </w:pPr>
                  <w:r>
                    <w:rPr>
                      <w:sz w:val="22"/>
                      <w:szCs w:val="22"/>
                    </w:rPr>
                    <w:t>2</w:t>
                  </w:r>
                </w:p>
              </w:tc>
              <w:tc>
                <w:tcPr>
                  <w:tcW w:w="300" w:type="dxa"/>
                </w:tcPr>
                <w:p w14:paraId="7C97C581" w14:textId="77777777" w:rsidR="000D3EAE" w:rsidRDefault="00000000">
                  <w:pPr>
                    <w:jc w:val="center"/>
                    <w:rPr>
                      <w:sz w:val="22"/>
                      <w:szCs w:val="22"/>
                    </w:rPr>
                  </w:pPr>
                  <w:r>
                    <w:rPr>
                      <w:sz w:val="22"/>
                      <w:szCs w:val="22"/>
                    </w:rPr>
                    <w:t>0</w:t>
                  </w:r>
                </w:p>
              </w:tc>
              <w:tc>
                <w:tcPr>
                  <w:tcW w:w="300" w:type="dxa"/>
                </w:tcPr>
                <w:p w14:paraId="6580D1E8" w14:textId="77777777" w:rsidR="000D3EAE" w:rsidRDefault="00000000">
                  <w:pPr>
                    <w:jc w:val="center"/>
                    <w:rPr>
                      <w:sz w:val="22"/>
                      <w:szCs w:val="22"/>
                    </w:rPr>
                  </w:pPr>
                  <w:r>
                    <w:rPr>
                      <w:sz w:val="22"/>
                      <w:szCs w:val="22"/>
                    </w:rPr>
                    <w:t>2</w:t>
                  </w:r>
                </w:p>
              </w:tc>
              <w:tc>
                <w:tcPr>
                  <w:tcW w:w="300" w:type="dxa"/>
                </w:tcPr>
                <w:p w14:paraId="1A01AECA" w14:textId="77777777" w:rsidR="000D3EAE" w:rsidRDefault="00000000">
                  <w:pPr>
                    <w:jc w:val="center"/>
                    <w:rPr>
                      <w:sz w:val="22"/>
                      <w:szCs w:val="22"/>
                    </w:rPr>
                  </w:pPr>
                  <w:r>
                    <w:rPr>
                      <w:sz w:val="22"/>
                      <w:szCs w:val="22"/>
                    </w:rPr>
                    <w:t>6</w:t>
                  </w:r>
                </w:p>
              </w:tc>
              <w:tc>
                <w:tcPr>
                  <w:tcW w:w="300" w:type="dxa"/>
                </w:tcPr>
                <w:p w14:paraId="4D9B3860" w14:textId="77777777" w:rsidR="000D3EAE" w:rsidRDefault="00000000">
                  <w:pPr>
                    <w:jc w:val="center"/>
                    <w:rPr>
                      <w:sz w:val="22"/>
                      <w:szCs w:val="22"/>
                    </w:rPr>
                  </w:pPr>
                  <w:r>
                    <w:rPr>
                      <w:sz w:val="22"/>
                      <w:szCs w:val="22"/>
                    </w:rPr>
                    <w:t>0</w:t>
                  </w:r>
                </w:p>
              </w:tc>
              <w:tc>
                <w:tcPr>
                  <w:tcW w:w="300" w:type="dxa"/>
                </w:tcPr>
                <w:p w14:paraId="56CE8F2B" w14:textId="77777777" w:rsidR="000D3EAE" w:rsidRDefault="00000000">
                  <w:pPr>
                    <w:jc w:val="center"/>
                    <w:rPr>
                      <w:sz w:val="22"/>
                      <w:szCs w:val="22"/>
                    </w:rPr>
                  </w:pPr>
                  <w:r>
                    <w:rPr>
                      <w:sz w:val="22"/>
                      <w:szCs w:val="22"/>
                    </w:rPr>
                    <w:t>4</w:t>
                  </w:r>
                </w:p>
              </w:tc>
            </w:tr>
            <w:tr w:rsidR="000D3EAE" w14:paraId="2535467B" w14:textId="77777777">
              <w:tc>
                <w:tcPr>
                  <w:tcW w:w="300" w:type="dxa"/>
                </w:tcPr>
                <w:p w14:paraId="2900CFA6" w14:textId="77777777" w:rsidR="000D3EAE" w:rsidRDefault="00000000">
                  <w:pPr>
                    <w:jc w:val="center"/>
                    <w:rPr>
                      <w:sz w:val="22"/>
                      <w:szCs w:val="22"/>
                    </w:rPr>
                  </w:pPr>
                  <w:r>
                    <w:rPr>
                      <w:sz w:val="22"/>
                      <w:szCs w:val="22"/>
                    </w:rPr>
                    <w:t>Y</w:t>
                  </w:r>
                </w:p>
              </w:tc>
              <w:tc>
                <w:tcPr>
                  <w:tcW w:w="300" w:type="dxa"/>
                </w:tcPr>
                <w:p w14:paraId="1F2AEC2C" w14:textId="77777777" w:rsidR="000D3EAE" w:rsidRDefault="00000000">
                  <w:pPr>
                    <w:jc w:val="center"/>
                    <w:rPr>
                      <w:sz w:val="22"/>
                      <w:szCs w:val="22"/>
                    </w:rPr>
                  </w:pPr>
                  <w:r>
                    <w:rPr>
                      <w:sz w:val="22"/>
                      <w:szCs w:val="22"/>
                    </w:rPr>
                    <w:t>Y</w:t>
                  </w:r>
                </w:p>
              </w:tc>
              <w:tc>
                <w:tcPr>
                  <w:tcW w:w="300" w:type="dxa"/>
                </w:tcPr>
                <w:p w14:paraId="4CB317CB" w14:textId="77777777" w:rsidR="000D3EAE" w:rsidRDefault="00000000">
                  <w:pPr>
                    <w:jc w:val="center"/>
                    <w:rPr>
                      <w:sz w:val="22"/>
                      <w:szCs w:val="22"/>
                    </w:rPr>
                  </w:pPr>
                  <w:r>
                    <w:rPr>
                      <w:sz w:val="22"/>
                      <w:szCs w:val="22"/>
                    </w:rPr>
                    <w:t>Y</w:t>
                  </w:r>
                </w:p>
              </w:tc>
              <w:tc>
                <w:tcPr>
                  <w:tcW w:w="300" w:type="dxa"/>
                </w:tcPr>
                <w:p w14:paraId="0DA4AF59" w14:textId="77777777" w:rsidR="000D3EAE" w:rsidRDefault="00000000">
                  <w:pPr>
                    <w:jc w:val="center"/>
                    <w:rPr>
                      <w:sz w:val="22"/>
                      <w:szCs w:val="22"/>
                    </w:rPr>
                  </w:pPr>
                  <w:r>
                    <w:rPr>
                      <w:sz w:val="22"/>
                      <w:szCs w:val="22"/>
                    </w:rPr>
                    <w:t>Y</w:t>
                  </w:r>
                </w:p>
              </w:tc>
              <w:tc>
                <w:tcPr>
                  <w:tcW w:w="300" w:type="dxa"/>
                </w:tcPr>
                <w:p w14:paraId="01E7B2B1" w14:textId="77777777" w:rsidR="000D3EAE" w:rsidRDefault="00000000">
                  <w:pPr>
                    <w:jc w:val="center"/>
                    <w:rPr>
                      <w:sz w:val="22"/>
                      <w:szCs w:val="22"/>
                    </w:rPr>
                  </w:pPr>
                  <w:r>
                    <w:rPr>
                      <w:sz w:val="22"/>
                      <w:szCs w:val="22"/>
                    </w:rPr>
                    <w:t>M</w:t>
                  </w:r>
                </w:p>
              </w:tc>
              <w:tc>
                <w:tcPr>
                  <w:tcW w:w="300" w:type="dxa"/>
                </w:tcPr>
                <w:p w14:paraId="30BEDD1C" w14:textId="77777777" w:rsidR="000D3EAE" w:rsidRDefault="00000000">
                  <w:pPr>
                    <w:jc w:val="center"/>
                    <w:rPr>
                      <w:sz w:val="22"/>
                      <w:szCs w:val="22"/>
                    </w:rPr>
                  </w:pPr>
                  <w:r>
                    <w:rPr>
                      <w:sz w:val="22"/>
                      <w:szCs w:val="22"/>
                    </w:rPr>
                    <w:t>M</w:t>
                  </w:r>
                </w:p>
              </w:tc>
            </w:tr>
          </w:tbl>
          <w:p w14:paraId="07DD95DC" w14:textId="77777777" w:rsidR="000D3EAE" w:rsidRDefault="000D3EAE">
            <w:pPr>
              <w:rPr>
                <w:sz w:val="22"/>
                <w:szCs w:val="22"/>
              </w:rPr>
            </w:pPr>
          </w:p>
        </w:tc>
        <w:tc>
          <w:tcPr>
            <w:tcW w:w="4500" w:type="dxa"/>
          </w:tcPr>
          <w:p w14:paraId="5ACABCBC" w14:textId="77777777" w:rsidR="000D3EAE" w:rsidRDefault="000D3EAE">
            <w:pPr>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3EAE" w14:paraId="22DA3ED9" w14:textId="77777777">
              <w:tc>
                <w:tcPr>
                  <w:tcW w:w="300" w:type="dxa"/>
                </w:tcPr>
                <w:p w14:paraId="2EB771C2" w14:textId="77777777" w:rsidR="000D3EAE" w:rsidRDefault="000D3EAE">
                  <w:pPr>
                    <w:jc w:val="center"/>
                    <w:rPr>
                      <w:sz w:val="22"/>
                      <w:szCs w:val="22"/>
                    </w:rPr>
                  </w:pPr>
                </w:p>
              </w:tc>
              <w:tc>
                <w:tcPr>
                  <w:tcW w:w="300" w:type="dxa"/>
                </w:tcPr>
                <w:p w14:paraId="4E93E3D0" w14:textId="77777777" w:rsidR="000D3EAE" w:rsidRDefault="000D3EAE">
                  <w:pPr>
                    <w:jc w:val="center"/>
                    <w:rPr>
                      <w:sz w:val="22"/>
                      <w:szCs w:val="22"/>
                    </w:rPr>
                  </w:pPr>
                </w:p>
              </w:tc>
              <w:tc>
                <w:tcPr>
                  <w:tcW w:w="300" w:type="dxa"/>
                </w:tcPr>
                <w:p w14:paraId="1A976F37" w14:textId="77777777" w:rsidR="000D3EAE" w:rsidRDefault="000D3EAE">
                  <w:pPr>
                    <w:jc w:val="center"/>
                    <w:rPr>
                      <w:sz w:val="22"/>
                      <w:szCs w:val="22"/>
                    </w:rPr>
                  </w:pPr>
                </w:p>
              </w:tc>
              <w:tc>
                <w:tcPr>
                  <w:tcW w:w="300" w:type="dxa"/>
                </w:tcPr>
                <w:p w14:paraId="3E9263DA" w14:textId="77777777" w:rsidR="000D3EAE" w:rsidRDefault="000D3EAE">
                  <w:pPr>
                    <w:jc w:val="center"/>
                    <w:rPr>
                      <w:sz w:val="22"/>
                      <w:szCs w:val="22"/>
                    </w:rPr>
                  </w:pPr>
                </w:p>
              </w:tc>
              <w:tc>
                <w:tcPr>
                  <w:tcW w:w="300" w:type="dxa"/>
                </w:tcPr>
                <w:p w14:paraId="110D77FE" w14:textId="77777777" w:rsidR="000D3EAE" w:rsidRDefault="000D3EAE">
                  <w:pPr>
                    <w:jc w:val="center"/>
                    <w:rPr>
                      <w:sz w:val="22"/>
                      <w:szCs w:val="22"/>
                    </w:rPr>
                  </w:pPr>
                </w:p>
              </w:tc>
              <w:tc>
                <w:tcPr>
                  <w:tcW w:w="300" w:type="dxa"/>
                </w:tcPr>
                <w:p w14:paraId="4CC0FDED" w14:textId="77777777" w:rsidR="000D3EAE" w:rsidRDefault="000D3EAE">
                  <w:pPr>
                    <w:jc w:val="center"/>
                    <w:rPr>
                      <w:sz w:val="22"/>
                      <w:szCs w:val="22"/>
                    </w:rPr>
                  </w:pPr>
                </w:p>
              </w:tc>
            </w:tr>
            <w:tr w:rsidR="000D3EAE" w14:paraId="4F24DB24" w14:textId="77777777">
              <w:tc>
                <w:tcPr>
                  <w:tcW w:w="300" w:type="dxa"/>
                </w:tcPr>
                <w:p w14:paraId="29A9C4D4" w14:textId="77777777" w:rsidR="000D3EAE" w:rsidRDefault="00000000">
                  <w:pPr>
                    <w:jc w:val="center"/>
                    <w:rPr>
                      <w:sz w:val="22"/>
                      <w:szCs w:val="22"/>
                    </w:rPr>
                  </w:pPr>
                  <w:r>
                    <w:rPr>
                      <w:sz w:val="22"/>
                      <w:szCs w:val="22"/>
                    </w:rPr>
                    <w:t>Y</w:t>
                  </w:r>
                </w:p>
              </w:tc>
              <w:tc>
                <w:tcPr>
                  <w:tcW w:w="300" w:type="dxa"/>
                </w:tcPr>
                <w:p w14:paraId="70F0C31E" w14:textId="77777777" w:rsidR="000D3EAE" w:rsidRDefault="00000000">
                  <w:pPr>
                    <w:jc w:val="center"/>
                    <w:rPr>
                      <w:sz w:val="22"/>
                      <w:szCs w:val="22"/>
                    </w:rPr>
                  </w:pPr>
                  <w:r>
                    <w:rPr>
                      <w:sz w:val="22"/>
                      <w:szCs w:val="22"/>
                    </w:rPr>
                    <w:t>Y</w:t>
                  </w:r>
                </w:p>
              </w:tc>
              <w:tc>
                <w:tcPr>
                  <w:tcW w:w="300" w:type="dxa"/>
                </w:tcPr>
                <w:p w14:paraId="5F7A4863" w14:textId="77777777" w:rsidR="000D3EAE" w:rsidRDefault="00000000">
                  <w:pPr>
                    <w:jc w:val="center"/>
                    <w:rPr>
                      <w:sz w:val="22"/>
                      <w:szCs w:val="22"/>
                    </w:rPr>
                  </w:pPr>
                  <w:r>
                    <w:rPr>
                      <w:sz w:val="22"/>
                      <w:szCs w:val="22"/>
                    </w:rPr>
                    <w:t>Y</w:t>
                  </w:r>
                </w:p>
              </w:tc>
              <w:tc>
                <w:tcPr>
                  <w:tcW w:w="300" w:type="dxa"/>
                </w:tcPr>
                <w:p w14:paraId="7137ECC8" w14:textId="77777777" w:rsidR="000D3EAE" w:rsidRDefault="00000000">
                  <w:pPr>
                    <w:jc w:val="center"/>
                    <w:rPr>
                      <w:sz w:val="22"/>
                      <w:szCs w:val="22"/>
                    </w:rPr>
                  </w:pPr>
                  <w:r>
                    <w:rPr>
                      <w:sz w:val="22"/>
                      <w:szCs w:val="22"/>
                    </w:rPr>
                    <w:t>Y</w:t>
                  </w:r>
                </w:p>
              </w:tc>
              <w:tc>
                <w:tcPr>
                  <w:tcW w:w="300" w:type="dxa"/>
                </w:tcPr>
                <w:p w14:paraId="0983A74D" w14:textId="77777777" w:rsidR="000D3EAE" w:rsidRDefault="00000000">
                  <w:pPr>
                    <w:jc w:val="center"/>
                    <w:rPr>
                      <w:sz w:val="22"/>
                      <w:szCs w:val="22"/>
                    </w:rPr>
                  </w:pPr>
                  <w:r>
                    <w:rPr>
                      <w:sz w:val="22"/>
                      <w:szCs w:val="22"/>
                    </w:rPr>
                    <w:t>M</w:t>
                  </w:r>
                </w:p>
              </w:tc>
              <w:tc>
                <w:tcPr>
                  <w:tcW w:w="300" w:type="dxa"/>
                </w:tcPr>
                <w:p w14:paraId="1AB5E527" w14:textId="77777777" w:rsidR="000D3EAE" w:rsidRDefault="00000000">
                  <w:pPr>
                    <w:jc w:val="center"/>
                    <w:rPr>
                      <w:sz w:val="22"/>
                      <w:szCs w:val="22"/>
                    </w:rPr>
                  </w:pPr>
                  <w:r>
                    <w:rPr>
                      <w:sz w:val="22"/>
                      <w:szCs w:val="22"/>
                    </w:rPr>
                    <w:t>M</w:t>
                  </w:r>
                </w:p>
              </w:tc>
            </w:tr>
          </w:tbl>
          <w:p w14:paraId="53F7C2FA" w14:textId="77777777" w:rsidR="000D3EAE" w:rsidRDefault="000D3EAE">
            <w:pPr>
              <w:rPr>
                <w:sz w:val="22"/>
                <w:szCs w:val="22"/>
              </w:rPr>
            </w:pPr>
          </w:p>
        </w:tc>
      </w:tr>
    </w:tbl>
    <w:p w14:paraId="0B98555A" w14:textId="77777777" w:rsidR="000D3EAE" w:rsidRDefault="000D3EAE">
      <w:pPr>
        <w:rPr>
          <w:sz w:val="22"/>
          <w:szCs w:val="22"/>
        </w:rPr>
      </w:pPr>
    </w:p>
    <w:p w14:paraId="6E0F1B95" w14:textId="77777777" w:rsidR="000D3EAE" w:rsidRDefault="00000000">
      <w:pPr>
        <w:rPr>
          <w:sz w:val="22"/>
          <w:szCs w:val="22"/>
        </w:rPr>
      </w:pPr>
      <w:r>
        <w:rPr>
          <w:b/>
          <w:bCs/>
          <w:sz w:val="22"/>
          <w:szCs w:val="22"/>
        </w:rPr>
        <w:t>1.6. Responsabili - Nume/Organizație:</w:t>
      </w:r>
    </w:p>
    <w:p w14:paraId="54A224AE"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B66034C" w14:textId="77777777" w:rsidR="000D3EAE" w:rsidRDefault="000D3EAE">
      <w:pPr>
        <w:rPr>
          <w:sz w:val="22"/>
          <w:szCs w:val="22"/>
        </w:rPr>
      </w:pPr>
    </w:p>
    <w:p w14:paraId="43995D84" w14:textId="77777777" w:rsidR="000D3EAE"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0D3EAE" w14:paraId="7C7A6DC9" w14:textId="77777777">
        <w:tc>
          <w:tcPr>
            <w:tcW w:w="4466" w:type="dxa"/>
          </w:tcPr>
          <w:p w14:paraId="6DA561CC" w14:textId="77777777" w:rsidR="000D3EAE" w:rsidRDefault="00000000">
            <w:pPr>
              <w:rPr>
                <w:sz w:val="22"/>
                <w:szCs w:val="22"/>
              </w:rPr>
            </w:pPr>
            <w:r>
              <w:rPr>
                <w:sz w:val="22"/>
                <w:szCs w:val="22"/>
              </w:rPr>
              <w:t>Data desemnării ca ZPB:</w:t>
            </w:r>
          </w:p>
        </w:tc>
        <w:tc>
          <w:tcPr>
            <w:tcW w:w="4534" w:type="dxa"/>
          </w:tcPr>
          <w:p w14:paraId="7CA5CEEF" w14:textId="77777777" w:rsidR="000D3EAE" w:rsidRDefault="000D3EA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D3EAE" w14:paraId="5C9EE6E0" w14:textId="77777777">
              <w:tc>
                <w:tcPr>
                  <w:tcW w:w="300" w:type="dxa"/>
                </w:tcPr>
                <w:p w14:paraId="0000A289" w14:textId="77777777" w:rsidR="000D3EAE" w:rsidRDefault="00000000">
                  <w:pPr>
                    <w:jc w:val="center"/>
                    <w:rPr>
                      <w:sz w:val="22"/>
                      <w:szCs w:val="22"/>
                    </w:rPr>
                  </w:pPr>
                  <w:r>
                    <w:rPr>
                      <w:sz w:val="22"/>
                      <w:szCs w:val="22"/>
                    </w:rPr>
                    <w:t xml:space="preserve"> </w:t>
                  </w:r>
                </w:p>
              </w:tc>
              <w:tc>
                <w:tcPr>
                  <w:tcW w:w="300" w:type="dxa"/>
                </w:tcPr>
                <w:p w14:paraId="3368110D" w14:textId="77777777" w:rsidR="000D3EAE" w:rsidRDefault="00000000">
                  <w:pPr>
                    <w:jc w:val="center"/>
                    <w:rPr>
                      <w:sz w:val="22"/>
                      <w:szCs w:val="22"/>
                    </w:rPr>
                  </w:pPr>
                  <w:r>
                    <w:rPr>
                      <w:sz w:val="22"/>
                      <w:szCs w:val="22"/>
                    </w:rPr>
                    <w:t xml:space="preserve"> </w:t>
                  </w:r>
                </w:p>
              </w:tc>
              <w:tc>
                <w:tcPr>
                  <w:tcW w:w="300" w:type="dxa"/>
                </w:tcPr>
                <w:p w14:paraId="3A62EACE" w14:textId="77777777" w:rsidR="000D3EAE" w:rsidRDefault="00000000">
                  <w:pPr>
                    <w:jc w:val="center"/>
                    <w:rPr>
                      <w:sz w:val="22"/>
                      <w:szCs w:val="22"/>
                    </w:rPr>
                  </w:pPr>
                  <w:r>
                    <w:rPr>
                      <w:sz w:val="22"/>
                      <w:szCs w:val="22"/>
                    </w:rPr>
                    <w:t xml:space="preserve"> </w:t>
                  </w:r>
                </w:p>
              </w:tc>
              <w:tc>
                <w:tcPr>
                  <w:tcW w:w="300" w:type="dxa"/>
                </w:tcPr>
                <w:p w14:paraId="7FD6A23F" w14:textId="77777777" w:rsidR="000D3EAE" w:rsidRDefault="00000000">
                  <w:pPr>
                    <w:jc w:val="center"/>
                    <w:rPr>
                      <w:sz w:val="22"/>
                      <w:szCs w:val="22"/>
                    </w:rPr>
                  </w:pPr>
                  <w:r>
                    <w:rPr>
                      <w:sz w:val="22"/>
                      <w:szCs w:val="22"/>
                    </w:rPr>
                    <w:t xml:space="preserve"> </w:t>
                  </w:r>
                </w:p>
              </w:tc>
              <w:tc>
                <w:tcPr>
                  <w:tcW w:w="300" w:type="dxa"/>
                </w:tcPr>
                <w:p w14:paraId="681B3AAD" w14:textId="77777777" w:rsidR="000D3EAE" w:rsidRDefault="00000000">
                  <w:pPr>
                    <w:jc w:val="center"/>
                    <w:rPr>
                      <w:sz w:val="22"/>
                      <w:szCs w:val="22"/>
                    </w:rPr>
                  </w:pPr>
                  <w:r>
                    <w:rPr>
                      <w:sz w:val="22"/>
                      <w:szCs w:val="22"/>
                    </w:rPr>
                    <w:t xml:space="preserve"> </w:t>
                  </w:r>
                </w:p>
              </w:tc>
              <w:tc>
                <w:tcPr>
                  <w:tcW w:w="300" w:type="dxa"/>
                </w:tcPr>
                <w:p w14:paraId="77A6FF59" w14:textId="77777777" w:rsidR="000D3EAE" w:rsidRDefault="00000000">
                  <w:pPr>
                    <w:jc w:val="center"/>
                    <w:rPr>
                      <w:sz w:val="22"/>
                      <w:szCs w:val="22"/>
                    </w:rPr>
                  </w:pPr>
                  <w:r>
                    <w:rPr>
                      <w:sz w:val="22"/>
                      <w:szCs w:val="22"/>
                    </w:rPr>
                    <w:t xml:space="preserve"> </w:t>
                  </w:r>
                </w:p>
              </w:tc>
            </w:tr>
            <w:tr w:rsidR="000D3EAE" w14:paraId="2B663B1A" w14:textId="77777777">
              <w:tc>
                <w:tcPr>
                  <w:tcW w:w="300" w:type="dxa"/>
                </w:tcPr>
                <w:p w14:paraId="570C0ECB" w14:textId="77777777" w:rsidR="000D3EAE" w:rsidRDefault="00000000">
                  <w:pPr>
                    <w:jc w:val="center"/>
                    <w:rPr>
                      <w:sz w:val="22"/>
                      <w:szCs w:val="22"/>
                    </w:rPr>
                  </w:pPr>
                  <w:r>
                    <w:rPr>
                      <w:sz w:val="22"/>
                      <w:szCs w:val="22"/>
                    </w:rPr>
                    <w:t>Y</w:t>
                  </w:r>
                </w:p>
              </w:tc>
              <w:tc>
                <w:tcPr>
                  <w:tcW w:w="300" w:type="dxa"/>
                </w:tcPr>
                <w:p w14:paraId="04A05F69" w14:textId="77777777" w:rsidR="000D3EAE" w:rsidRDefault="00000000">
                  <w:pPr>
                    <w:jc w:val="center"/>
                    <w:rPr>
                      <w:sz w:val="22"/>
                      <w:szCs w:val="22"/>
                    </w:rPr>
                  </w:pPr>
                  <w:r>
                    <w:rPr>
                      <w:sz w:val="22"/>
                      <w:szCs w:val="22"/>
                    </w:rPr>
                    <w:t>Y</w:t>
                  </w:r>
                </w:p>
              </w:tc>
              <w:tc>
                <w:tcPr>
                  <w:tcW w:w="300" w:type="dxa"/>
                </w:tcPr>
                <w:p w14:paraId="1778F492" w14:textId="77777777" w:rsidR="000D3EAE" w:rsidRDefault="00000000">
                  <w:pPr>
                    <w:jc w:val="center"/>
                    <w:rPr>
                      <w:sz w:val="22"/>
                      <w:szCs w:val="22"/>
                    </w:rPr>
                  </w:pPr>
                  <w:r>
                    <w:rPr>
                      <w:sz w:val="22"/>
                      <w:szCs w:val="22"/>
                    </w:rPr>
                    <w:t>Y</w:t>
                  </w:r>
                </w:p>
              </w:tc>
              <w:tc>
                <w:tcPr>
                  <w:tcW w:w="300" w:type="dxa"/>
                </w:tcPr>
                <w:p w14:paraId="164B4C13" w14:textId="77777777" w:rsidR="000D3EAE" w:rsidRDefault="00000000">
                  <w:pPr>
                    <w:jc w:val="center"/>
                    <w:rPr>
                      <w:sz w:val="22"/>
                      <w:szCs w:val="22"/>
                    </w:rPr>
                  </w:pPr>
                  <w:r>
                    <w:rPr>
                      <w:sz w:val="22"/>
                      <w:szCs w:val="22"/>
                    </w:rPr>
                    <w:t>Y</w:t>
                  </w:r>
                </w:p>
              </w:tc>
              <w:tc>
                <w:tcPr>
                  <w:tcW w:w="300" w:type="dxa"/>
                </w:tcPr>
                <w:p w14:paraId="61B22FDF" w14:textId="77777777" w:rsidR="000D3EAE" w:rsidRDefault="00000000">
                  <w:pPr>
                    <w:jc w:val="center"/>
                    <w:rPr>
                      <w:sz w:val="22"/>
                      <w:szCs w:val="22"/>
                    </w:rPr>
                  </w:pPr>
                  <w:r>
                    <w:rPr>
                      <w:sz w:val="22"/>
                      <w:szCs w:val="22"/>
                    </w:rPr>
                    <w:t>M</w:t>
                  </w:r>
                </w:p>
              </w:tc>
              <w:tc>
                <w:tcPr>
                  <w:tcW w:w="300" w:type="dxa"/>
                </w:tcPr>
                <w:p w14:paraId="0BE355FB" w14:textId="77777777" w:rsidR="000D3EAE" w:rsidRDefault="00000000">
                  <w:pPr>
                    <w:jc w:val="center"/>
                    <w:rPr>
                      <w:sz w:val="22"/>
                      <w:szCs w:val="22"/>
                    </w:rPr>
                  </w:pPr>
                  <w:r>
                    <w:rPr>
                      <w:sz w:val="22"/>
                      <w:szCs w:val="22"/>
                    </w:rPr>
                    <w:t>M</w:t>
                  </w:r>
                </w:p>
              </w:tc>
            </w:tr>
          </w:tbl>
          <w:p w14:paraId="0BF621C6" w14:textId="77777777" w:rsidR="000D3EAE" w:rsidRDefault="000D3EAE">
            <w:pPr>
              <w:rPr>
                <w:sz w:val="22"/>
                <w:szCs w:val="22"/>
              </w:rPr>
            </w:pPr>
          </w:p>
        </w:tc>
      </w:tr>
    </w:tbl>
    <w:p w14:paraId="7FD2B572" w14:textId="77777777" w:rsidR="000D3EAE" w:rsidRDefault="000D3EAE">
      <w:pPr>
        <w:rPr>
          <w:sz w:val="22"/>
          <w:szCs w:val="22"/>
        </w:rPr>
      </w:pPr>
    </w:p>
    <w:p w14:paraId="5187D950" w14:textId="77777777" w:rsidR="000D3EAE" w:rsidRDefault="00000000">
      <w:pPr>
        <w:rPr>
          <w:sz w:val="22"/>
          <w:szCs w:val="22"/>
        </w:rPr>
      </w:pPr>
      <w:r>
        <w:rPr>
          <w:sz w:val="22"/>
          <w:szCs w:val="22"/>
        </w:rPr>
        <w:t>Referința legală națională a desemnării ZPB:</w:t>
      </w:r>
    </w:p>
    <w:p w14:paraId="63A8B87D" w14:textId="77777777" w:rsidR="000D3EAE" w:rsidRDefault="000D3EA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5ABA78DD" w14:textId="77777777" w:rsidR="000D3EAE" w:rsidRDefault="000D3EAE">
      <w:pPr>
        <w:rPr>
          <w:sz w:val="22"/>
          <w:szCs w:val="22"/>
        </w:rPr>
      </w:pPr>
    </w:p>
    <w:p w14:paraId="3EBB8DE0" w14:textId="77777777" w:rsidR="000D3EAE" w:rsidRDefault="000D3EAE">
      <w:pPr>
        <w:rPr>
          <w:sz w:val="22"/>
          <w:szCs w:val="22"/>
        </w:rPr>
      </w:pPr>
    </w:p>
    <w:p w14:paraId="3C3EB12D" w14:textId="77777777" w:rsidR="000D3EAE" w:rsidRDefault="00000000">
      <w:pPr>
        <w:jc w:val="center"/>
        <w:rPr>
          <w:sz w:val="22"/>
          <w:szCs w:val="22"/>
        </w:rPr>
      </w:pPr>
      <w:r>
        <w:rPr>
          <w:b/>
          <w:bCs/>
          <w:sz w:val="22"/>
          <w:szCs w:val="22"/>
        </w:rPr>
        <w:t>2. Localizarea Zonelor Prioritare pentru Biodiversitate (ZPB)</w:t>
      </w:r>
    </w:p>
    <w:p w14:paraId="4C1FED47" w14:textId="77777777" w:rsidR="000D3EAE" w:rsidRDefault="000D3EAE">
      <w:pPr>
        <w:rPr>
          <w:sz w:val="22"/>
          <w:szCs w:val="22"/>
        </w:rPr>
      </w:pPr>
    </w:p>
    <w:p w14:paraId="7FDEA623" w14:textId="77777777" w:rsidR="000D3EAE" w:rsidRDefault="00000000">
      <w:pPr>
        <w:rPr>
          <w:sz w:val="22"/>
          <w:szCs w:val="22"/>
        </w:rPr>
      </w:pPr>
      <w:r>
        <w:rPr>
          <w:b/>
          <w:bCs/>
          <w:sz w:val="22"/>
          <w:szCs w:val="22"/>
        </w:rPr>
        <w:t>2.1. Suprafața totală a ZPB (ha)</w:t>
      </w:r>
    </w:p>
    <w:p w14:paraId="1B989BC1" w14:textId="030B25B2"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11.463,77</w:t>
      </w:r>
    </w:p>
    <w:p w14:paraId="489C0B83" w14:textId="77777777" w:rsidR="000D3EAE" w:rsidRDefault="000D3EAE">
      <w:pPr>
        <w:rPr>
          <w:sz w:val="22"/>
          <w:szCs w:val="22"/>
        </w:rPr>
      </w:pPr>
    </w:p>
    <w:p w14:paraId="2572769C" w14:textId="77777777" w:rsidR="000D3EAE" w:rsidRDefault="00000000">
      <w:pPr>
        <w:rPr>
          <w:sz w:val="22"/>
          <w:szCs w:val="22"/>
        </w:rPr>
      </w:pPr>
      <w:r>
        <w:rPr>
          <w:b/>
          <w:bCs/>
          <w:sz w:val="22"/>
          <w:szCs w:val="22"/>
        </w:rPr>
        <w:t>2.2. Procentul ocupat de ZPB din suprafața totală a ariei naturale protejate</w:t>
      </w:r>
    </w:p>
    <w:p w14:paraId="333D063B" w14:textId="60CE9491"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35,25%</w:t>
      </w:r>
    </w:p>
    <w:p w14:paraId="4724CAD1" w14:textId="77777777" w:rsidR="000D3EAE" w:rsidRDefault="000D3EAE">
      <w:pPr>
        <w:rPr>
          <w:sz w:val="22"/>
          <w:szCs w:val="22"/>
        </w:rPr>
      </w:pPr>
    </w:p>
    <w:p w14:paraId="69859568" w14:textId="77777777" w:rsidR="000D3EAE" w:rsidRDefault="00000000">
      <w:pPr>
        <w:rPr>
          <w:sz w:val="22"/>
          <w:szCs w:val="22"/>
        </w:rPr>
      </w:pPr>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1"/>
        <w:gridCol w:w="444"/>
        <w:gridCol w:w="5395"/>
      </w:tblGrid>
      <w:tr w:rsidR="000D3EAE" w14:paraId="20FCB75A" w14:textId="77777777">
        <w:tc>
          <w:tcPr>
            <w:tcW w:w="3161" w:type="dxa"/>
          </w:tcPr>
          <w:p w14:paraId="44C19CAF" w14:textId="77777777" w:rsidR="000D3EAE" w:rsidRDefault="00000000">
            <w:pPr>
              <w:rPr>
                <w:sz w:val="22"/>
                <w:szCs w:val="22"/>
              </w:rPr>
            </w:pPr>
            <w:r>
              <w:rPr>
                <w:sz w:val="22"/>
                <w:szCs w:val="22"/>
              </w:rPr>
              <w:t>NUTS</w:t>
            </w:r>
          </w:p>
        </w:tc>
        <w:tc>
          <w:tcPr>
            <w:tcW w:w="444" w:type="dxa"/>
          </w:tcPr>
          <w:p w14:paraId="52A4C09C" w14:textId="77777777" w:rsidR="000D3EAE" w:rsidRDefault="00000000">
            <w:pPr>
              <w:rPr>
                <w:sz w:val="22"/>
                <w:szCs w:val="22"/>
              </w:rPr>
            </w:pPr>
            <w:r>
              <w:rPr>
                <w:sz w:val="22"/>
                <w:szCs w:val="22"/>
              </w:rPr>
              <w:t xml:space="preserve"> </w:t>
            </w:r>
          </w:p>
        </w:tc>
        <w:tc>
          <w:tcPr>
            <w:tcW w:w="5395" w:type="dxa"/>
          </w:tcPr>
          <w:p w14:paraId="157E151D" w14:textId="77777777" w:rsidR="000D3EAE" w:rsidRDefault="00000000">
            <w:pPr>
              <w:rPr>
                <w:sz w:val="22"/>
                <w:szCs w:val="22"/>
              </w:rPr>
            </w:pPr>
            <w:r>
              <w:rPr>
                <w:sz w:val="22"/>
                <w:szCs w:val="22"/>
              </w:rPr>
              <w:t>Numele regiunii</w:t>
            </w:r>
          </w:p>
        </w:tc>
      </w:tr>
      <w:tr w:rsidR="000D3EAE" w14:paraId="34CDDC12" w14:textId="77777777">
        <w:tc>
          <w:tcPr>
            <w:tcW w:w="3161" w:type="dxa"/>
            <w:tcBorders>
              <w:top w:val="single" w:sz="6" w:space="0" w:color="000000"/>
              <w:left w:val="single" w:sz="6" w:space="0" w:color="000000"/>
              <w:bottom w:val="single" w:sz="6" w:space="0" w:color="000000"/>
              <w:right w:val="single" w:sz="6" w:space="0" w:color="000000"/>
            </w:tcBorders>
          </w:tcPr>
          <w:p w14:paraId="1A12CBEB" w14:textId="77777777" w:rsidR="000D3EAE" w:rsidRDefault="00000000">
            <w:pPr>
              <w:spacing w:after="0"/>
              <w:rPr>
                <w:sz w:val="22"/>
                <w:szCs w:val="22"/>
              </w:rPr>
            </w:pPr>
            <w:r>
              <w:rPr>
                <w:sz w:val="22"/>
                <w:szCs w:val="22"/>
              </w:rPr>
              <w:t>RO12, RO31</w:t>
            </w:r>
          </w:p>
        </w:tc>
        <w:tc>
          <w:tcPr>
            <w:tcW w:w="444" w:type="dxa"/>
          </w:tcPr>
          <w:p w14:paraId="5E25B024" w14:textId="77777777" w:rsidR="000D3EAE" w:rsidRDefault="00000000">
            <w:pPr>
              <w:spacing w:after="0"/>
              <w:rPr>
                <w:sz w:val="22"/>
                <w:szCs w:val="22"/>
              </w:rPr>
            </w:pPr>
            <w:r>
              <w:rPr>
                <w:sz w:val="22"/>
                <w:szCs w:val="22"/>
              </w:rPr>
              <w:t xml:space="preserve"> </w:t>
            </w:r>
          </w:p>
        </w:tc>
        <w:tc>
          <w:tcPr>
            <w:tcW w:w="5395" w:type="dxa"/>
            <w:tcBorders>
              <w:top w:val="single" w:sz="6" w:space="0" w:color="000000"/>
              <w:left w:val="single" w:sz="6" w:space="0" w:color="000000"/>
              <w:bottom w:val="single" w:sz="6" w:space="0" w:color="000000"/>
              <w:right w:val="single" w:sz="6" w:space="0" w:color="000000"/>
            </w:tcBorders>
          </w:tcPr>
          <w:p w14:paraId="66E330A3" w14:textId="77777777" w:rsidR="000D3EAE" w:rsidRDefault="00000000">
            <w:pPr>
              <w:spacing w:after="0"/>
              <w:rPr>
                <w:sz w:val="22"/>
                <w:szCs w:val="22"/>
              </w:rPr>
            </w:pPr>
            <w:r>
              <w:rPr>
                <w:sz w:val="22"/>
                <w:szCs w:val="22"/>
              </w:rPr>
              <w:t>Centru, Sud-Muntenia</w:t>
            </w:r>
          </w:p>
        </w:tc>
      </w:tr>
    </w:tbl>
    <w:p w14:paraId="588065DF" w14:textId="77777777" w:rsidR="000D3EAE" w:rsidRDefault="000D3EAE">
      <w:pPr>
        <w:rPr>
          <w:sz w:val="22"/>
          <w:szCs w:val="22"/>
        </w:rPr>
      </w:pPr>
    </w:p>
    <w:p w14:paraId="50D0F2DA" w14:textId="77777777" w:rsidR="000D3EAE" w:rsidRDefault="00000000">
      <w:pPr>
        <w:rPr>
          <w:sz w:val="22"/>
          <w:szCs w:val="22"/>
        </w:rPr>
      </w:pPr>
      <w:r>
        <w:rPr>
          <w:sz w:val="22"/>
          <w:szCs w:val="22"/>
        </w:rPr>
        <w:t>Numele Județului/Județelor</w:t>
      </w:r>
    </w:p>
    <w:p w14:paraId="7B018309"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Brașov, Dâmbovița, Prahova</w:t>
      </w:r>
    </w:p>
    <w:p w14:paraId="040CFB6A" w14:textId="77777777" w:rsidR="000D3EAE" w:rsidRDefault="000D3EAE">
      <w:pPr>
        <w:rPr>
          <w:sz w:val="22"/>
          <w:szCs w:val="22"/>
        </w:rPr>
      </w:pPr>
    </w:p>
    <w:p w14:paraId="0115D0D4" w14:textId="77777777" w:rsidR="000D3EAE" w:rsidRDefault="00000000">
      <w:pPr>
        <w:rPr>
          <w:sz w:val="22"/>
          <w:szCs w:val="22"/>
        </w:rPr>
      </w:pPr>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0D3EAE" w14:paraId="0D568C49" w14:textId="77777777">
        <w:tc>
          <w:tcPr>
            <w:tcW w:w="2935" w:type="dxa"/>
          </w:tcPr>
          <w:p w14:paraId="3CF8F4C9" w14:textId="77777777" w:rsidR="000D3EAE" w:rsidRDefault="00000000">
            <w:pPr>
              <w:rPr>
                <w:sz w:val="22"/>
                <w:szCs w:val="22"/>
              </w:rPr>
            </w:pPr>
            <w:sdt>
              <w:sdtPr>
                <w:tag w:val="goog_rdk_3"/>
                <w:id w:val="-2033862331"/>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35D39D76" w14:textId="77777777" w:rsidR="000D3EAE" w:rsidRDefault="000D3EAE">
            <w:pPr>
              <w:rPr>
                <w:sz w:val="22"/>
                <w:szCs w:val="22"/>
              </w:rPr>
            </w:pPr>
          </w:p>
        </w:tc>
        <w:tc>
          <w:tcPr>
            <w:tcW w:w="3008" w:type="dxa"/>
          </w:tcPr>
          <w:p w14:paraId="124C8007" w14:textId="77777777" w:rsidR="000D3EAE" w:rsidRDefault="00000000">
            <w:pPr>
              <w:rPr>
                <w:sz w:val="22"/>
                <w:szCs w:val="22"/>
              </w:rPr>
            </w:pPr>
            <w:sdt>
              <w:sdtPr>
                <w:tag w:val="goog_rdk_4"/>
                <w:id w:val="561481640"/>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1BD83CF3" w14:textId="77777777" w:rsidR="000D3EAE" w:rsidRDefault="000D3EAE">
            <w:pPr>
              <w:rPr>
                <w:sz w:val="22"/>
                <w:szCs w:val="22"/>
              </w:rPr>
            </w:pPr>
          </w:p>
        </w:tc>
        <w:tc>
          <w:tcPr>
            <w:tcW w:w="2963" w:type="dxa"/>
          </w:tcPr>
          <w:p w14:paraId="51A6F6CA" w14:textId="77777777" w:rsidR="000D3EAE" w:rsidRDefault="00000000">
            <w:pPr>
              <w:rPr>
                <w:sz w:val="22"/>
                <w:szCs w:val="22"/>
              </w:rPr>
            </w:pPr>
            <w:sdt>
              <w:sdtPr>
                <w:tag w:val="goog_rdk_5"/>
                <w:id w:val="-320448522"/>
              </w:sdtPr>
              <w:sdtContent>
                <w:r>
                  <w:rPr>
                    <w:rFonts w:ascii="Arial Unicode MS" w:eastAsia="Arial Unicode MS" w:hAnsi="Arial Unicode MS" w:cs="Arial Unicode MS"/>
                    <w:sz w:val="22"/>
                    <w:szCs w:val="22"/>
                  </w:rPr>
                  <w:t>☐</w:t>
                </w:r>
              </w:sdtContent>
            </w:sdt>
            <w:r>
              <w:rPr>
                <w:sz w:val="22"/>
                <w:szCs w:val="22"/>
              </w:rPr>
              <w:t xml:space="preserve"> Panonică %</w:t>
            </w:r>
          </w:p>
        </w:tc>
      </w:tr>
      <w:tr w:rsidR="000D3EAE" w14:paraId="5CEB71DB" w14:textId="77777777">
        <w:tc>
          <w:tcPr>
            <w:tcW w:w="2935" w:type="dxa"/>
          </w:tcPr>
          <w:p w14:paraId="4C508B62" w14:textId="77777777" w:rsidR="000D3EAE" w:rsidRDefault="00000000">
            <w:pPr>
              <w:rPr>
                <w:sz w:val="22"/>
                <w:szCs w:val="22"/>
              </w:rPr>
            </w:pPr>
            <w:sdt>
              <w:sdtPr>
                <w:tag w:val="goog_rdk_6"/>
                <w:id w:val="-1407577146"/>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90017A7" w14:textId="77777777" w:rsidR="000D3EAE" w:rsidRDefault="000D3EAE">
            <w:pPr>
              <w:rPr>
                <w:sz w:val="22"/>
                <w:szCs w:val="22"/>
              </w:rPr>
            </w:pPr>
          </w:p>
        </w:tc>
        <w:tc>
          <w:tcPr>
            <w:tcW w:w="3008" w:type="dxa"/>
          </w:tcPr>
          <w:p w14:paraId="23982E79" w14:textId="77777777" w:rsidR="000D3EAE" w:rsidRDefault="00000000">
            <w:pPr>
              <w:rPr>
                <w:sz w:val="22"/>
                <w:szCs w:val="22"/>
              </w:rPr>
            </w:pPr>
            <w:sdt>
              <w:sdtPr>
                <w:tag w:val="goog_rdk_7"/>
                <w:id w:val="-1437477736"/>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03B9267" w14:textId="77777777" w:rsidR="000D3EAE" w:rsidRDefault="000D3EAE">
            <w:pPr>
              <w:rPr>
                <w:sz w:val="22"/>
                <w:szCs w:val="22"/>
              </w:rPr>
            </w:pPr>
          </w:p>
        </w:tc>
        <w:tc>
          <w:tcPr>
            <w:tcW w:w="2963" w:type="dxa"/>
          </w:tcPr>
          <w:p w14:paraId="286C46F8" w14:textId="77777777" w:rsidR="000D3EAE" w:rsidRDefault="00000000">
            <w:pPr>
              <w:rPr>
                <w:sz w:val="22"/>
                <w:szCs w:val="22"/>
              </w:rPr>
            </w:pPr>
            <w:sdt>
              <w:sdtPr>
                <w:tag w:val="goog_rdk_8"/>
                <w:id w:val="124982576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F7BCFA0" w14:textId="77777777" w:rsidR="000D3EAE" w:rsidRDefault="000D3EAE">
      <w:pPr>
        <w:rPr>
          <w:sz w:val="22"/>
          <w:szCs w:val="22"/>
        </w:rPr>
      </w:pPr>
    </w:p>
    <w:p w14:paraId="5BD90AA2" w14:textId="77777777" w:rsidR="000D3EAE" w:rsidRDefault="000D3EAE">
      <w:pPr>
        <w:rPr>
          <w:sz w:val="22"/>
          <w:szCs w:val="22"/>
        </w:rPr>
      </w:pPr>
    </w:p>
    <w:p w14:paraId="3079DD11" w14:textId="77777777" w:rsidR="000D3EAE" w:rsidRDefault="00000000">
      <w:pPr>
        <w:jc w:val="center"/>
        <w:rPr>
          <w:sz w:val="22"/>
          <w:szCs w:val="22"/>
        </w:rPr>
      </w:pPr>
      <w:r>
        <w:rPr>
          <w:b/>
          <w:bCs/>
          <w:sz w:val="22"/>
          <w:szCs w:val="22"/>
        </w:rPr>
        <w:t>3. Descrierea Zonelor Prioritare pentru Biodiversitate (ZPB) distincte de</w:t>
      </w:r>
      <w:r>
        <w:rPr>
          <w:sz w:val="22"/>
          <w:szCs w:val="22"/>
        </w:rPr>
        <w:br/>
      </w:r>
      <w:r>
        <w:rPr>
          <w:b/>
          <w:bCs/>
          <w:sz w:val="22"/>
          <w:szCs w:val="22"/>
        </w:rPr>
        <w:t xml:space="preserve"> pe teritoriul ariei naturale protejate</w:t>
      </w:r>
    </w:p>
    <w:p w14:paraId="4E22A473" w14:textId="77777777" w:rsidR="000D3EAE" w:rsidRDefault="000D3EAE">
      <w:pPr>
        <w:rPr>
          <w:sz w:val="22"/>
          <w:szCs w:val="22"/>
        </w:rPr>
      </w:pPr>
    </w:p>
    <w:p w14:paraId="220BB05D" w14:textId="77777777" w:rsidR="000D3EAE" w:rsidRDefault="00000000">
      <w:pPr>
        <w:rPr>
          <w:sz w:val="22"/>
          <w:szCs w:val="22"/>
        </w:rPr>
      </w:pPr>
      <w:r>
        <w:rPr>
          <w:b/>
          <w:bCs/>
          <w:sz w:val="22"/>
          <w:szCs w:val="22"/>
        </w:rPr>
        <w:t>3.1. Numărul Zonelor Prioritare pentru Biodiversitate distincte de pe teritoriul ariei naturale protejate:</w:t>
      </w:r>
    </w:p>
    <w:p w14:paraId="3579986F"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w:t>
      </w:r>
    </w:p>
    <w:p w14:paraId="14D99A17" w14:textId="77777777" w:rsidR="000D3EAE" w:rsidRDefault="000D3EAE">
      <w:pPr>
        <w:rPr>
          <w:sz w:val="22"/>
          <w:szCs w:val="22"/>
        </w:rPr>
      </w:pPr>
    </w:p>
    <w:p w14:paraId="7AF92DEF" w14:textId="77777777" w:rsidR="000D3EAE" w:rsidRDefault="00000000">
      <w:pPr>
        <w:rPr>
          <w:sz w:val="22"/>
          <w:szCs w:val="22"/>
        </w:rPr>
      </w:pPr>
      <w:r>
        <w:rPr>
          <w:b/>
          <w:bCs/>
          <w:sz w:val="22"/>
          <w:szCs w:val="22"/>
        </w:rPr>
        <w:t>3.2. Descrierea Zonelor Prioritare pentru Biodiversitate distincte</w:t>
      </w:r>
    </w:p>
    <w:p w14:paraId="446411E6" w14:textId="77777777" w:rsidR="000D3EAE" w:rsidRDefault="00000000">
      <w:pPr>
        <w:rPr>
          <w:b/>
          <w:bCs/>
          <w:sz w:val="22"/>
          <w:szCs w:val="22"/>
        </w:rPr>
      </w:pPr>
      <w:r>
        <w:rPr>
          <w:b/>
          <w:bCs/>
          <w:sz w:val="22"/>
          <w:szCs w:val="22"/>
        </w:rPr>
        <w:t>3.2.1. Zona Prioritară pentru Biodiversitate nr. 1</w:t>
      </w:r>
    </w:p>
    <w:p w14:paraId="4E0F89EF" w14:textId="77777777" w:rsidR="000D3EAE" w:rsidRDefault="00000000">
      <w:pPr>
        <w:rPr>
          <w:b/>
          <w:bCs/>
          <w:sz w:val="22"/>
          <w:szCs w:val="22"/>
        </w:rPr>
      </w:pPr>
      <w:r>
        <w:rPr>
          <w:b/>
          <w:bCs/>
          <w:sz w:val="22"/>
          <w:szCs w:val="22"/>
        </w:rPr>
        <w:t>3.2.1.1. Cod Zona Prioritară pentru Biodiversitate nr. 1</w:t>
      </w:r>
    </w:p>
    <w:p w14:paraId="452B6672"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lastRenderedPageBreak/>
        <w:t>ZPB1</w:t>
      </w:r>
    </w:p>
    <w:p w14:paraId="2D060E57" w14:textId="77777777" w:rsidR="000D3EAE" w:rsidRDefault="000D3EAE">
      <w:pPr>
        <w:rPr>
          <w:sz w:val="22"/>
          <w:szCs w:val="22"/>
        </w:rPr>
      </w:pPr>
    </w:p>
    <w:p w14:paraId="5C60DACC" w14:textId="77777777" w:rsidR="000D3EAE" w:rsidRDefault="00000000">
      <w:pPr>
        <w:rPr>
          <w:b/>
          <w:bCs/>
          <w:sz w:val="22"/>
          <w:szCs w:val="22"/>
        </w:rPr>
      </w:pPr>
      <w:r>
        <w:rPr>
          <w:b/>
          <w:bCs/>
          <w:sz w:val="22"/>
          <w:szCs w:val="22"/>
        </w:rPr>
        <w:t>3.2.1.2. Detalii privind Zona Prioritară pentru Biodiversitate nr. 1</w:t>
      </w:r>
    </w:p>
    <w:p w14:paraId="0AB6B0FC" w14:textId="77777777" w:rsidR="000D3EAE" w:rsidRPr="00D90E45" w:rsidRDefault="00000000">
      <w:pPr>
        <w:rPr>
          <w:sz w:val="22"/>
          <w:szCs w:val="22"/>
        </w:rPr>
      </w:pPr>
      <w:r>
        <w:rPr>
          <w:sz w:val="22"/>
          <w:szCs w:val="22"/>
        </w:rPr>
        <w:t>Suprafața totală a ZPB (ha)</w:t>
      </w:r>
    </w:p>
    <w:p w14:paraId="1DB0641A" w14:textId="10DD4427" w:rsidR="000D3EAE" w:rsidRPr="00D90E45"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4.007,37</w:t>
      </w:r>
    </w:p>
    <w:p w14:paraId="12FD07E6" w14:textId="77777777" w:rsidR="000D3EAE" w:rsidRDefault="00000000">
      <w:pPr>
        <w:rPr>
          <w:sz w:val="22"/>
          <w:szCs w:val="22"/>
        </w:rPr>
      </w:pPr>
      <w:r>
        <w:rPr>
          <w:sz w:val="22"/>
          <w:szCs w:val="22"/>
        </w:rPr>
        <w:t>Documente relevante în raport cu ZPB</w:t>
      </w:r>
    </w:p>
    <w:p w14:paraId="1024BCDA"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Jurnalul Consiliului de Miniștri nr. 965/1943: rezervația naturală Abruptul Prahovean;</w:t>
      </w:r>
    </w:p>
    <w:p w14:paraId="6C6DB6CF"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Consiliului Județean Brașov nr. 124/1995: rezervația naturală Abruptul Bucșoiu - Mălăești – Gaura;</w:t>
      </w:r>
    </w:p>
    <w:p w14:paraId="480B0535"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rezervațiile naturale RONPA0251 Abruptul Bucșoiu - Mălăești – Gaura, RONPA0393 Orzea - Zănoaga, RONPA0394 Zănoaga – Lucăcilă, RONPA0396 Peștera Rătei, RONPA0689 Munții Colții lui Barbeș, RONPA0690 Munții Colții lui Barbeș;</w:t>
      </w:r>
    </w:p>
    <w:p w14:paraId="69D38C35"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73B6B1CE"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2D022E6"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5D79D28"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Hotararea 985/2025 privind abrogarea Hotărârii Guvernului nr. 187/2011 pentru aprobarea Planului de management al Parcului Natural Bucegi.</w:t>
      </w:r>
    </w:p>
    <w:p w14:paraId="7BB4EBEF"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66CC18F2"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EE5F61F"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PLAN DE MANAGEMENT INTEGRAT AL PARCULUI NATURAL BUCEGI ŞI AL SITULUI NATURA 2000 ROSCI0013 BUCEGI (varianta draft)</w:t>
      </w:r>
    </w:p>
    <w:p w14:paraId="171FE6EB" w14:textId="77777777" w:rsidR="000D3EAE" w:rsidRDefault="000D3EAE">
      <w:pPr>
        <w:rPr>
          <w:sz w:val="22"/>
          <w:szCs w:val="22"/>
        </w:rPr>
      </w:pPr>
    </w:p>
    <w:p w14:paraId="3DEA8F2D" w14:textId="77777777" w:rsidR="000D3EAE" w:rsidRDefault="00000000">
      <w:pPr>
        <w:jc w:val="both"/>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4374"/>
        <w:gridCol w:w="4626"/>
      </w:tblGrid>
      <w:tr w:rsidR="000D3EAE" w14:paraId="57DB7C43" w14:textId="77777777">
        <w:tc>
          <w:tcPr>
            <w:tcW w:w="4374" w:type="dxa"/>
            <w:tcBorders>
              <w:top w:val="single" w:sz="6" w:space="0" w:color="000000"/>
              <w:left w:val="single" w:sz="6" w:space="0" w:color="000000"/>
              <w:bottom w:val="single" w:sz="6" w:space="0" w:color="000000"/>
              <w:right w:val="single" w:sz="6" w:space="0" w:color="000000"/>
            </w:tcBorders>
          </w:tcPr>
          <w:p w14:paraId="6A8387F6" w14:textId="77777777" w:rsidR="000D3EAE" w:rsidRDefault="00000000">
            <w:pPr>
              <w:jc w:val="both"/>
              <w:rPr>
                <w:sz w:val="22"/>
                <w:szCs w:val="22"/>
              </w:rPr>
            </w:pPr>
            <w:r>
              <w:rPr>
                <w:sz w:val="22"/>
                <w:szCs w:val="22"/>
              </w:rPr>
              <w:t>Informația ecologică</w:t>
            </w:r>
          </w:p>
        </w:tc>
        <w:tc>
          <w:tcPr>
            <w:tcW w:w="4626" w:type="dxa"/>
            <w:tcBorders>
              <w:top w:val="single" w:sz="6" w:space="0" w:color="000000"/>
              <w:left w:val="single" w:sz="6" w:space="0" w:color="000000"/>
              <w:bottom w:val="single" w:sz="6" w:space="0" w:color="000000"/>
              <w:right w:val="single" w:sz="6" w:space="0" w:color="000000"/>
            </w:tcBorders>
          </w:tcPr>
          <w:p w14:paraId="5303E7AB" w14:textId="77777777" w:rsidR="000D3EAE" w:rsidRDefault="00000000">
            <w:pPr>
              <w:jc w:val="both"/>
              <w:rPr>
                <w:sz w:val="22"/>
                <w:szCs w:val="22"/>
              </w:rPr>
            </w:pPr>
            <w:r>
              <w:rPr>
                <w:sz w:val="22"/>
                <w:szCs w:val="22"/>
              </w:rPr>
              <w:t>Descriere</w:t>
            </w:r>
          </w:p>
        </w:tc>
      </w:tr>
      <w:tr w:rsidR="000D3EAE" w14:paraId="43EFA17C" w14:textId="77777777">
        <w:tc>
          <w:tcPr>
            <w:tcW w:w="4374" w:type="dxa"/>
            <w:tcBorders>
              <w:top w:val="single" w:sz="6" w:space="0" w:color="000000"/>
              <w:left w:val="single" w:sz="6" w:space="0" w:color="000000"/>
              <w:bottom w:val="single" w:sz="6" w:space="0" w:color="000000"/>
              <w:right w:val="single" w:sz="6" w:space="0" w:color="000000"/>
            </w:tcBorders>
          </w:tcPr>
          <w:p w14:paraId="1A3AFAD2" w14:textId="77777777" w:rsidR="000D3EAE" w:rsidRDefault="00000000">
            <w:pPr>
              <w:jc w:val="both"/>
              <w:rPr>
                <w:sz w:val="22"/>
                <w:szCs w:val="22"/>
              </w:rPr>
            </w:pPr>
            <w:r>
              <w:rPr>
                <w:sz w:val="22"/>
                <w:szCs w:val="22"/>
              </w:rPr>
              <w:t>Habitate de interes comunitar sau de interes național</w:t>
            </w:r>
          </w:p>
        </w:tc>
        <w:tc>
          <w:tcPr>
            <w:tcW w:w="4626" w:type="dxa"/>
            <w:tcBorders>
              <w:top w:val="single" w:sz="6" w:space="0" w:color="000000"/>
              <w:left w:val="single" w:sz="6" w:space="0" w:color="000000"/>
              <w:bottom w:val="single" w:sz="6" w:space="0" w:color="000000"/>
              <w:right w:val="single" w:sz="6" w:space="0" w:color="000000"/>
            </w:tcBorders>
          </w:tcPr>
          <w:p w14:paraId="63B51404" w14:textId="77777777" w:rsidR="000D3EAE" w:rsidRDefault="00000000">
            <w:pPr>
              <w:spacing w:after="0"/>
              <w:jc w:val="both"/>
              <w:rPr>
                <w:b/>
                <w:bCs/>
                <w:i/>
                <w:iCs/>
                <w:sz w:val="22"/>
                <w:szCs w:val="22"/>
              </w:rPr>
            </w:pPr>
            <w:r>
              <w:rPr>
                <w:b/>
                <w:bCs/>
                <w:i/>
                <w:iCs/>
                <w:sz w:val="22"/>
                <w:szCs w:val="22"/>
              </w:rPr>
              <w:t>Habitate de păduri temperate europene:</w:t>
            </w:r>
          </w:p>
          <w:p w14:paraId="34CDD377" w14:textId="77777777" w:rsidR="000D3EAE" w:rsidRDefault="00000000">
            <w:pPr>
              <w:spacing w:after="0"/>
              <w:jc w:val="both"/>
              <w:rPr>
                <w:b/>
                <w:bCs/>
                <w:i/>
                <w:iCs/>
                <w:sz w:val="22"/>
                <w:szCs w:val="22"/>
              </w:rPr>
            </w:pPr>
            <w:r>
              <w:rPr>
                <w:i/>
                <w:iCs/>
                <w:sz w:val="22"/>
                <w:szCs w:val="22"/>
              </w:rPr>
              <w:t xml:space="preserve">9110 Păduri de fag de tip Luzulo-Fagetum </w:t>
              <w:br/>
              <w:t>91E0* Păduri aluviale de Alnus glutinosa şi Fraxinus excelsior (Alno-Padion, Alnion incanae, Salicion albae)</w:t>
            </w:r>
          </w:p>
          <w:p w14:paraId="5736594A" w14:textId="77777777" w:rsidR="000D3EAE" w:rsidRDefault="00000000">
            <w:pPr>
              <w:spacing w:after="0"/>
              <w:jc w:val="both"/>
              <w:rPr>
                <w:i/>
                <w:iCs/>
                <w:sz w:val="22"/>
                <w:szCs w:val="22"/>
              </w:rPr>
            </w:pPr>
            <w:r>
              <w:rPr>
                <w:i/>
                <w:iCs/>
                <w:sz w:val="22"/>
                <w:szCs w:val="22"/>
              </w:rPr>
              <w:t xml:space="preserve">91V0 Păduri dacice de fag (Symphyto-Fagion) </w:t>
            </w:r>
          </w:p>
          <w:p w14:paraId="5B0C5CA6" w14:textId="77777777" w:rsidR="000D3EAE" w:rsidRDefault="00000000">
            <w:pPr>
              <w:spacing w:after="0"/>
              <w:jc w:val="both"/>
              <w:rPr>
                <w:b/>
                <w:bCs/>
                <w:i/>
                <w:iCs/>
                <w:sz w:val="22"/>
                <w:szCs w:val="22"/>
              </w:rPr>
            </w:pPr>
            <w:r>
              <w:rPr>
                <w:b/>
                <w:bCs/>
                <w:i/>
                <w:iCs/>
                <w:sz w:val="22"/>
                <w:szCs w:val="22"/>
              </w:rPr>
              <w:t>Habitate de păduri montane de conifere:</w:t>
            </w:r>
          </w:p>
          <w:p w14:paraId="044B344F" w14:textId="77777777" w:rsidR="000D3EAE" w:rsidRDefault="00000000">
            <w:pPr>
              <w:spacing w:after="0"/>
              <w:jc w:val="both"/>
              <w:rPr>
                <w:i/>
                <w:iCs/>
                <w:sz w:val="22"/>
                <w:szCs w:val="22"/>
              </w:rPr>
            </w:pPr>
            <w:r>
              <w:rPr>
                <w:i/>
                <w:iCs/>
                <w:sz w:val="22"/>
                <w:szCs w:val="22"/>
              </w:rPr>
              <w:t>9410 Păduri acidofile de Picea abies din regiunea montană (Vaccinio-Piceetea)</w:t>
            </w:r>
          </w:p>
          <w:p w14:paraId="542272AB" w14:textId="77777777" w:rsidR="000D3EAE" w:rsidRDefault="00000000">
            <w:pPr>
              <w:spacing w:after="0"/>
              <w:jc w:val="both"/>
              <w:rPr>
                <w:i/>
                <w:iCs/>
                <w:sz w:val="22"/>
                <w:szCs w:val="22"/>
              </w:rPr>
            </w:pPr>
            <w:r>
              <w:rPr>
                <w:b/>
                <w:bCs/>
                <w:i/>
                <w:iCs/>
                <w:sz w:val="22"/>
                <w:szCs w:val="22"/>
              </w:rPr>
              <w:lastRenderedPageBreak/>
              <w:t>Habitate de grohotișuri:</w:t>
            </w:r>
          </w:p>
          <w:p w14:paraId="4895FE42" w14:textId="77777777" w:rsidR="000D3EAE" w:rsidRDefault="00000000">
            <w:pPr>
              <w:spacing w:after="0"/>
              <w:jc w:val="both"/>
              <w:rPr>
                <w:i/>
                <w:iCs/>
                <w:sz w:val="22"/>
                <w:szCs w:val="22"/>
              </w:rPr>
            </w:pPr>
            <w:r>
              <w:rPr>
                <w:i/>
                <w:iCs/>
                <w:sz w:val="22"/>
                <w:szCs w:val="22"/>
              </w:rPr>
              <w:t>8110 Grohotișuri silicioase din etajele montan și alpin (Androsacetalia alpinae și Galeopsietalia ladani)</w:t>
            </w:r>
          </w:p>
          <w:p w14:paraId="3D4818A5" w14:textId="77777777" w:rsidR="000D3EAE" w:rsidRDefault="00000000">
            <w:pPr>
              <w:spacing w:after="0"/>
              <w:jc w:val="both"/>
              <w:rPr>
                <w:i/>
                <w:iCs/>
                <w:sz w:val="22"/>
                <w:szCs w:val="22"/>
              </w:rPr>
            </w:pPr>
            <w:r>
              <w:rPr>
                <w:i/>
                <w:iCs/>
                <w:sz w:val="22"/>
                <w:szCs w:val="22"/>
              </w:rPr>
              <w:t>8120 Grohotișuri calcaroase și de șisturi calcaroase din etajele montan și alpin (Thlaspietea rotundifolii)</w:t>
            </w:r>
          </w:p>
          <w:p w14:paraId="11E656A6" w14:textId="77777777" w:rsidR="000D3EAE" w:rsidRDefault="00000000">
            <w:pPr>
              <w:spacing w:after="0"/>
              <w:jc w:val="both"/>
              <w:rPr>
                <w:b/>
                <w:bCs/>
                <w:i/>
                <w:iCs/>
                <w:sz w:val="22"/>
                <w:szCs w:val="22"/>
              </w:rPr>
            </w:pPr>
            <w:r>
              <w:rPr>
                <w:i/>
                <w:iCs/>
                <w:sz w:val="22"/>
                <w:szCs w:val="22"/>
              </w:rPr>
              <w:t>8160* Grohotișuri medio-europene calcaroase din etajele colinar și montan</w:t>
            </w:r>
            <w:r>
              <w:rPr>
                <w:b/>
                <w:bCs/>
                <w:i/>
                <w:iCs/>
                <w:sz w:val="22"/>
                <w:szCs w:val="22"/>
              </w:rPr>
              <w:t xml:space="preserve"> Habitate de versanți stâncoși cu vegetație casmofitică</w:t>
            </w:r>
          </w:p>
          <w:p w14:paraId="4C96D693" w14:textId="77777777" w:rsidR="000D3EAE" w:rsidRDefault="00000000">
            <w:pPr>
              <w:spacing w:after="0"/>
              <w:jc w:val="both"/>
              <w:rPr>
                <w:i/>
                <w:iCs/>
                <w:sz w:val="22"/>
                <w:szCs w:val="22"/>
              </w:rPr>
            </w:pPr>
            <w:r>
              <w:rPr>
                <w:i/>
                <w:iCs/>
                <w:sz w:val="22"/>
                <w:szCs w:val="22"/>
              </w:rPr>
              <w:t>8210 Versanți stâncoși cu vegetație chasmofitică pe roci calcaroase</w:t>
            </w:r>
          </w:p>
          <w:p w14:paraId="51B2AF0D" w14:textId="77777777" w:rsidR="000D3EAE" w:rsidRDefault="00000000">
            <w:pPr>
              <w:spacing w:after="0"/>
              <w:jc w:val="both"/>
              <w:rPr>
                <w:b/>
                <w:bCs/>
                <w:i/>
                <w:iCs/>
                <w:sz w:val="22"/>
                <w:szCs w:val="22"/>
              </w:rPr>
            </w:pPr>
            <w:r>
              <w:rPr>
                <w:b/>
                <w:bCs/>
                <w:i/>
                <w:iCs/>
                <w:sz w:val="22"/>
                <w:szCs w:val="22"/>
              </w:rPr>
              <w:t>Alte habitate stâncoase:</w:t>
            </w:r>
          </w:p>
          <w:p w14:paraId="4EF263E8" w14:textId="77777777" w:rsidR="000D3EAE" w:rsidRDefault="00000000">
            <w:pPr>
              <w:spacing w:after="0"/>
              <w:jc w:val="both"/>
              <w:rPr>
                <w:i/>
                <w:iCs/>
                <w:sz w:val="22"/>
                <w:szCs w:val="22"/>
              </w:rPr>
            </w:pPr>
            <w:r>
              <w:rPr>
                <w:i/>
                <w:iCs/>
                <w:sz w:val="22"/>
                <w:szCs w:val="22"/>
              </w:rPr>
              <w:t>8310 Peșteri în care accesul publicului este interzis</w:t>
            </w:r>
          </w:p>
        </w:tc>
      </w:tr>
      <w:tr w:rsidR="000D3EAE" w14:paraId="4AA4BDFB" w14:textId="77777777">
        <w:tc>
          <w:tcPr>
            <w:tcW w:w="4374" w:type="dxa"/>
            <w:tcBorders>
              <w:top w:val="single" w:sz="6" w:space="0" w:color="000000"/>
              <w:left w:val="single" w:sz="6" w:space="0" w:color="000000"/>
              <w:bottom w:val="single" w:sz="6" w:space="0" w:color="000000"/>
              <w:right w:val="single" w:sz="6" w:space="0" w:color="000000"/>
            </w:tcBorders>
          </w:tcPr>
          <w:p w14:paraId="5B12E298" w14:textId="77777777" w:rsidR="000D3EAE" w:rsidRDefault="00000000">
            <w:pPr>
              <w:jc w:val="both"/>
              <w:rPr>
                <w:sz w:val="22"/>
                <w:szCs w:val="22"/>
              </w:rPr>
            </w:pPr>
            <w:r>
              <w:rPr>
                <w:sz w:val="22"/>
                <w:szCs w:val="22"/>
              </w:rPr>
              <w:lastRenderedPageBreak/>
              <w:t>Specii</w:t>
            </w:r>
          </w:p>
        </w:tc>
        <w:tc>
          <w:tcPr>
            <w:tcW w:w="4626" w:type="dxa"/>
            <w:tcBorders>
              <w:top w:val="single" w:sz="6" w:space="0" w:color="000000"/>
              <w:left w:val="single" w:sz="6" w:space="0" w:color="000000"/>
              <w:bottom w:val="single" w:sz="6" w:space="0" w:color="000000"/>
              <w:right w:val="single" w:sz="6" w:space="0" w:color="000000"/>
            </w:tcBorders>
          </w:tcPr>
          <w:p w14:paraId="7E8BC52B" w14:textId="77777777" w:rsidR="000D3EAE" w:rsidRDefault="00000000">
            <w:pPr>
              <w:spacing w:after="0"/>
              <w:jc w:val="both"/>
              <w:rPr>
                <w:b/>
                <w:bCs/>
                <w:sz w:val="22"/>
                <w:szCs w:val="22"/>
              </w:rPr>
            </w:pPr>
            <w:r>
              <w:rPr>
                <w:b/>
                <w:bCs/>
                <w:sz w:val="22"/>
                <w:szCs w:val="22"/>
              </w:rPr>
              <w:t>Mamifere:</w:t>
            </w:r>
          </w:p>
          <w:p w14:paraId="53180EA9" w14:textId="77777777" w:rsidR="000D3EAE" w:rsidRDefault="00000000">
            <w:pPr>
              <w:spacing w:after="0"/>
              <w:jc w:val="both"/>
              <w:rPr>
                <w:i/>
                <w:iCs/>
                <w:sz w:val="22"/>
                <w:szCs w:val="22"/>
              </w:rPr>
            </w:pPr>
            <w:r>
              <w:rPr>
                <w:i/>
                <w:iCs/>
                <w:sz w:val="22"/>
                <w:szCs w:val="22"/>
              </w:rPr>
              <w:t>1352 Canis lupus</w:t>
            </w:r>
          </w:p>
          <w:p w14:paraId="5CF755F7" w14:textId="77777777" w:rsidR="000D3EAE" w:rsidRDefault="00000000">
            <w:pPr>
              <w:spacing w:after="0"/>
              <w:jc w:val="both"/>
              <w:rPr>
                <w:i/>
                <w:iCs/>
                <w:sz w:val="22"/>
                <w:szCs w:val="22"/>
              </w:rPr>
            </w:pPr>
            <w:r>
              <w:rPr>
                <w:i/>
                <w:iCs/>
                <w:sz w:val="22"/>
                <w:szCs w:val="22"/>
              </w:rPr>
              <w:t>1354 Ursus arctos</w:t>
            </w:r>
          </w:p>
          <w:p w14:paraId="17A9C624" w14:textId="77777777" w:rsidR="000D3EAE" w:rsidRDefault="00000000">
            <w:pPr>
              <w:spacing w:after="0"/>
              <w:jc w:val="both"/>
              <w:rPr>
                <w:i/>
                <w:iCs/>
                <w:sz w:val="22"/>
                <w:szCs w:val="22"/>
              </w:rPr>
            </w:pPr>
            <w:r>
              <w:rPr>
                <w:i/>
                <w:iCs/>
                <w:sz w:val="22"/>
                <w:szCs w:val="22"/>
              </w:rPr>
              <w:t>1361 Lynx lynx</w:t>
            </w:r>
          </w:p>
          <w:p w14:paraId="67230BA6" w14:textId="77777777" w:rsidR="000D3EAE" w:rsidRDefault="00000000">
            <w:pPr>
              <w:spacing w:after="0"/>
              <w:jc w:val="both"/>
              <w:rPr>
                <w:b/>
                <w:bCs/>
                <w:sz w:val="22"/>
                <w:szCs w:val="22"/>
              </w:rPr>
            </w:pPr>
            <w:r>
              <w:rPr>
                <w:b/>
                <w:bCs/>
                <w:sz w:val="22"/>
                <w:szCs w:val="22"/>
              </w:rPr>
              <w:t>Chiroptere:</w:t>
            </w:r>
          </w:p>
          <w:p w14:paraId="4682BE77" w14:textId="77777777" w:rsidR="000D3EAE" w:rsidRDefault="00000000">
            <w:pPr>
              <w:spacing w:after="0"/>
              <w:jc w:val="both"/>
              <w:rPr>
                <w:sz w:val="22"/>
                <w:szCs w:val="22"/>
              </w:rPr>
            </w:pPr>
            <w:r>
              <w:rPr>
                <w:sz w:val="22"/>
                <w:szCs w:val="22"/>
              </w:rPr>
              <w:t>1303 Rhinolophus hipposideros</w:t>
            </w:r>
          </w:p>
          <w:p w14:paraId="20D1A8EF" w14:textId="77777777" w:rsidR="000D3EAE" w:rsidRDefault="00000000">
            <w:pPr>
              <w:spacing w:after="0"/>
              <w:jc w:val="both"/>
              <w:rPr>
                <w:b/>
                <w:bCs/>
                <w:sz w:val="22"/>
                <w:szCs w:val="22"/>
              </w:rPr>
            </w:pPr>
            <w:r>
              <w:rPr>
                <w:b/>
                <w:bCs/>
                <w:sz w:val="22"/>
                <w:szCs w:val="22"/>
              </w:rPr>
              <w:t xml:space="preserve">Nevertebrate: </w:t>
            </w:r>
          </w:p>
          <w:p w14:paraId="264A9A2A" w14:textId="77777777" w:rsidR="000D3EAE" w:rsidRDefault="00000000">
            <w:pPr>
              <w:spacing w:after="0"/>
              <w:jc w:val="both"/>
              <w:rPr>
                <w:i/>
                <w:iCs/>
                <w:sz w:val="22"/>
                <w:szCs w:val="22"/>
              </w:rPr>
            </w:pPr>
            <w:r>
              <w:rPr>
                <w:i/>
                <w:iCs/>
                <w:sz w:val="22"/>
                <w:szCs w:val="22"/>
              </w:rPr>
              <w:t>4046 Cordulegaster heros</w:t>
            </w:r>
          </w:p>
          <w:p w14:paraId="1708FFB9" w14:textId="77777777" w:rsidR="000D3EAE" w:rsidRDefault="00000000">
            <w:pPr>
              <w:spacing w:after="0"/>
              <w:jc w:val="both"/>
              <w:rPr>
                <w:b/>
                <w:bCs/>
                <w:sz w:val="22"/>
                <w:szCs w:val="22"/>
              </w:rPr>
            </w:pPr>
            <w:r>
              <w:rPr>
                <w:b/>
                <w:bCs/>
                <w:sz w:val="22"/>
                <w:szCs w:val="22"/>
              </w:rPr>
              <w:t>Plante:</w:t>
            </w:r>
          </w:p>
          <w:p w14:paraId="4F47141A" w14:textId="77777777" w:rsidR="000D3EAE" w:rsidRDefault="00000000">
            <w:pPr>
              <w:spacing w:after="0"/>
              <w:jc w:val="both"/>
              <w:rPr>
                <w:i/>
                <w:iCs/>
                <w:sz w:val="22"/>
                <w:szCs w:val="22"/>
              </w:rPr>
            </w:pPr>
            <w:r>
              <w:rPr>
                <w:i/>
                <w:iCs/>
                <w:sz w:val="22"/>
                <w:szCs w:val="22"/>
              </w:rPr>
              <w:t>1758 Ligularia sibirica</w:t>
            </w:r>
          </w:p>
          <w:p w14:paraId="74DB169D" w14:textId="77777777" w:rsidR="000D3EAE" w:rsidRDefault="00000000">
            <w:pPr>
              <w:spacing w:after="0"/>
              <w:jc w:val="both"/>
              <w:rPr>
                <w:i/>
                <w:iCs/>
                <w:sz w:val="22"/>
                <w:szCs w:val="22"/>
              </w:rPr>
            </w:pPr>
            <w:r>
              <w:rPr>
                <w:i/>
                <w:iCs/>
                <w:sz w:val="22"/>
                <w:szCs w:val="22"/>
              </w:rPr>
              <w:t>4097 Iris aphylla ssp.hungarica</w:t>
            </w:r>
          </w:p>
          <w:p w14:paraId="13FF77D4" w14:textId="77777777" w:rsidR="000D3EAE" w:rsidRDefault="00000000">
            <w:pPr>
              <w:spacing w:after="0"/>
              <w:jc w:val="both"/>
              <w:rPr>
                <w:sz w:val="22"/>
                <w:szCs w:val="22"/>
              </w:rPr>
            </w:pPr>
            <w:r>
              <w:rPr>
                <w:i/>
                <w:iCs/>
                <w:sz w:val="22"/>
                <w:szCs w:val="22"/>
              </w:rPr>
              <w:t>4116 Tozzia carpathica</w:t>
            </w:r>
          </w:p>
        </w:tc>
      </w:tr>
      <w:tr w:rsidR="000D3EAE" w14:paraId="1E350973" w14:textId="77777777">
        <w:tc>
          <w:tcPr>
            <w:tcW w:w="4374" w:type="dxa"/>
            <w:tcBorders>
              <w:top w:val="single" w:sz="6" w:space="0" w:color="000000"/>
              <w:left w:val="single" w:sz="6" w:space="0" w:color="000000"/>
              <w:bottom w:val="single" w:sz="6" w:space="0" w:color="000000"/>
              <w:right w:val="single" w:sz="6" w:space="0" w:color="000000"/>
            </w:tcBorders>
          </w:tcPr>
          <w:p w14:paraId="2D192857" w14:textId="77777777" w:rsidR="000D3EAE" w:rsidRDefault="00000000">
            <w:pPr>
              <w:jc w:val="both"/>
              <w:rPr>
                <w:sz w:val="22"/>
                <w:szCs w:val="22"/>
              </w:rPr>
            </w:pPr>
            <w:r>
              <w:rPr>
                <w:sz w:val="22"/>
                <w:szCs w:val="22"/>
              </w:rPr>
              <w:t>Valoarea ecologică</w:t>
            </w:r>
          </w:p>
        </w:tc>
        <w:tc>
          <w:tcPr>
            <w:tcW w:w="4626"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stâncării și grohotișuri și carstice și subterane. Menținerea structurii naturale a arboretelor, a arborilor bătrâni, arborilor-habitat și a lemnului mort contribuie la diversitatea microhabitatelor și la conservarea biodiversității forestiere.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0D3EAE" w14:paraId="3F8E0553" w14:textId="77777777">
        <w:tc>
          <w:tcPr>
            <w:tcW w:w="4374" w:type="dxa"/>
            <w:tcBorders>
              <w:top w:val="single" w:sz="6" w:space="0" w:color="000000"/>
              <w:left w:val="single" w:sz="6" w:space="0" w:color="000000"/>
              <w:bottom w:val="single" w:sz="6" w:space="0" w:color="000000"/>
              <w:right w:val="single" w:sz="6" w:space="0" w:color="000000"/>
            </w:tcBorders>
          </w:tcPr>
          <w:p w14:paraId="73B85239" w14:textId="77777777" w:rsidR="000D3EAE" w:rsidRDefault="00000000">
            <w:pPr>
              <w:spacing w:after="0"/>
              <w:jc w:val="both"/>
              <w:rPr>
                <w:sz w:val="22"/>
                <w:szCs w:val="22"/>
              </w:rPr>
            </w:pPr>
            <w:r>
              <w:rPr>
                <w:sz w:val="22"/>
                <w:szCs w:val="22"/>
              </w:rPr>
              <w:t>Presiuni semnificative</w:t>
            </w:r>
          </w:p>
        </w:tc>
        <w:tc>
          <w:tcPr>
            <w:tcW w:w="4626" w:type="dxa"/>
            <w:tcBorders>
              <w:top w:val="single" w:sz="6" w:space="0" w:color="000000"/>
              <w:left w:val="single" w:sz="6" w:space="0" w:color="000000"/>
              <w:bottom w:val="single" w:sz="6" w:space="0" w:color="000000"/>
              <w:right w:val="single" w:sz="6" w:space="0" w:color="000000"/>
            </w:tcBorders>
          </w:tcPr>
          <w:p w14:paraId="01373F8F" w14:textId="77777777" w:rsidR="000D3EAE" w:rsidRDefault="00000000">
            <w:pPr>
              <w:spacing w:after="0"/>
              <w:jc w:val="both"/>
              <w:rPr>
                <w:sz w:val="22"/>
                <w:szCs w:val="22"/>
              </w:rPr>
            </w:pPr>
            <w:r>
              <w:rPr>
                <w:sz w:val="22"/>
                <w:szCs w:val="22"/>
              </w:rPr>
              <w:t>Nu este cazul</w:t>
            </w:r>
          </w:p>
        </w:tc>
      </w:tr>
      <w:tr w:rsidR="000D3EAE" w14:paraId="4B54DCCF" w14:textId="77777777">
        <w:tc>
          <w:tcPr>
            <w:tcW w:w="4374" w:type="dxa"/>
            <w:tcBorders>
              <w:top w:val="single" w:sz="6" w:space="0" w:color="000000"/>
              <w:left w:val="single" w:sz="6" w:space="0" w:color="000000"/>
              <w:bottom w:val="single" w:sz="6" w:space="0" w:color="000000"/>
              <w:right w:val="single" w:sz="6" w:space="0" w:color="000000"/>
            </w:tcBorders>
          </w:tcPr>
          <w:p w14:paraId="466F19B8" w14:textId="77777777" w:rsidR="000D3EAE" w:rsidRDefault="00000000">
            <w:pPr>
              <w:spacing w:after="0" w:line="240" w:lineRule="auto"/>
              <w:jc w:val="both"/>
              <w:rPr>
                <w:sz w:val="22"/>
                <w:szCs w:val="22"/>
              </w:rPr>
            </w:pPr>
            <w:r>
              <w:rPr>
                <w:sz w:val="22"/>
                <w:szCs w:val="22"/>
              </w:rPr>
              <w:lastRenderedPageBreak/>
              <w:t>Obiective și măsuri de conservare</w:t>
            </w:r>
          </w:p>
        </w:tc>
        <w:tc>
          <w:tcPr>
            <w:tcW w:w="4626" w:type="dxa"/>
            <w:tcBorders>
              <w:top w:val="single" w:sz="6" w:space="0" w:color="000000"/>
              <w:left w:val="single" w:sz="6" w:space="0" w:color="000000"/>
              <w:bottom w:val="single" w:sz="6" w:space="0" w:color="000000"/>
              <w:right w:val="single" w:sz="6" w:space="0" w:color="000000"/>
            </w:tcBorders>
          </w:tcPr>
          <w:p w14:paraId="2F3A819C" w14:textId="77777777" w:rsidR="000D3EAE" w:rsidRPr="00EC08C9"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728B085F" w14:textId="77777777" w:rsidR="000D3EAE" w:rsidRDefault="00000000">
            <w:pPr>
              <w:spacing w:after="0" w:line="240" w:lineRule="auto"/>
              <w:jc w:val="both"/>
              <w:rPr>
                <w:sz w:val="22"/>
                <w:szCs w:val="22"/>
              </w:rPr>
            </w:pPr>
            <w:r>
              <w:rPr>
                <w:b/>
                <w:bCs/>
                <w:sz w:val="22"/>
                <w:szCs w:val="22"/>
              </w:rPr>
              <w:t>Obiectiv general de conservare</w:t>
            </w:r>
          </w:p>
          <w:p w14:paraId="5ACD2862" w14:textId="77777777" w:rsidR="000D3EA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B932BD2" w14:textId="77777777" w:rsidR="000D3EAE" w:rsidRDefault="00000000">
            <w:pPr>
              <w:spacing w:after="0" w:line="240" w:lineRule="auto"/>
              <w:jc w:val="both"/>
              <w:rPr>
                <w:sz w:val="22"/>
                <w:szCs w:val="22"/>
              </w:rPr>
            </w:pPr>
            <w:r>
              <w:rPr>
                <w:b/>
                <w:bCs/>
                <w:sz w:val="22"/>
                <w:szCs w:val="22"/>
              </w:rPr>
              <w:t>Obiective specifice:</w:t>
            </w:r>
          </w:p>
          <w:p w14:paraId="2804C034" w14:textId="77777777" w:rsidR="000D3EAE"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94E451C" w14:textId="77777777" w:rsidR="000D3EAE"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ABE222F" w14:textId="77777777" w:rsidR="000D3EAE"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B3224D6" w14:textId="77777777" w:rsidR="000D3EA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2DBC15B0" w14:textId="77777777" w:rsidR="000D3EAE" w:rsidRDefault="00000000">
            <w:pPr>
              <w:spacing w:after="0" w:line="240" w:lineRule="auto"/>
              <w:jc w:val="both"/>
              <w:rPr>
                <w:sz w:val="22"/>
                <w:szCs w:val="22"/>
              </w:rPr>
            </w:pPr>
            <w:r>
              <w:rPr>
                <w:sz w:val="22"/>
                <w:szCs w:val="22"/>
              </w:rPr>
              <w:t>5. Monitorizarea periodică a stării de conservare a habitatelor și speciilor din ZPB.</w:t>
            </w:r>
          </w:p>
          <w:p w14:paraId="2398C2A7" w14:textId="77777777" w:rsidR="000D3EAE" w:rsidRDefault="00000000">
            <w:pPr>
              <w:spacing w:after="0" w:line="240" w:lineRule="auto"/>
              <w:jc w:val="both"/>
              <w:rPr>
                <w:sz w:val="22"/>
                <w:szCs w:val="22"/>
              </w:rPr>
            </w:pPr>
            <w:r>
              <w:rPr>
                <w:b/>
                <w:bCs/>
                <w:sz w:val="22"/>
                <w:szCs w:val="22"/>
              </w:rPr>
              <w:t>Măsuri de conservare:</w:t>
            </w:r>
          </w:p>
          <w:p w14:paraId="36703F9C" w14:textId="77777777" w:rsidR="000D3EAE"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B450D54" w14:textId="77777777" w:rsidR="000D3EAE"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31D1831" w14:textId="77777777" w:rsidR="000D3EA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E361759" w14:textId="77777777" w:rsidR="000D3EAE"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C2A7B70" w14:textId="77777777" w:rsidR="000D3EAE"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4CE43D1" w14:textId="540FC2F9" w:rsidR="000D3EAE" w:rsidRPr="00EC08C9" w:rsidRDefault="00000000">
            <w:pPr>
              <w:spacing w:after="0" w:line="240" w:lineRule="auto"/>
              <w:jc w:val="both"/>
              <w:rPr>
                <w:i/>
                <w:iCs/>
                <w:sz w:val="22"/>
                <w:szCs w:val="22"/>
              </w:rPr>
            </w:pPr>
            <w:r>
              <w:rPr>
                <w:b/>
                <w:bCs/>
                <w:i/>
                <w:iCs/>
                <w:sz w:val="22"/>
                <w:szCs w:val="22"/>
              </w:rPr>
              <w:lastRenderedPageBreak/>
              <w:t xml:space="preserve">Obiective și măsuri de non-intervenție pentru habitatele de stâncărie</w:t>
            </w:r>
          </w:p>
          <w:p w14:paraId="380C7162" w14:textId="77777777" w:rsidR="000D3EAE" w:rsidRDefault="00000000">
            <w:pPr>
              <w:spacing w:after="0" w:line="240" w:lineRule="auto"/>
              <w:jc w:val="both"/>
              <w:rPr>
                <w:sz w:val="22"/>
                <w:szCs w:val="22"/>
              </w:rPr>
            </w:pPr>
            <w:r>
              <w:rPr>
                <w:b/>
                <w:bCs/>
                <w:sz w:val="22"/>
                <w:szCs w:val="22"/>
              </w:rPr>
              <w:t>Obiectiv general de conservare</w:t>
            </w:r>
          </w:p>
          <w:p w14:paraId="506688E1" w14:textId="77777777" w:rsidR="000D3EAE"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89DF622" w14:textId="77777777" w:rsidR="000D3EAE" w:rsidRDefault="00000000">
            <w:pPr>
              <w:spacing w:after="0" w:line="240" w:lineRule="auto"/>
              <w:jc w:val="both"/>
              <w:rPr>
                <w:sz w:val="22"/>
                <w:szCs w:val="22"/>
              </w:rPr>
            </w:pPr>
            <w:r>
              <w:rPr>
                <w:b/>
                <w:bCs/>
                <w:sz w:val="22"/>
                <w:szCs w:val="22"/>
              </w:rPr>
              <w:t>Obiective specifice:</w:t>
            </w:r>
          </w:p>
          <w:p w14:paraId="2EF83A63" w14:textId="77777777" w:rsidR="000D3EAE"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03E4BF1C" w14:textId="77777777" w:rsidR="000D3EAE"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79845229" w14:textId="77777777" w:rsidR="000D3EAE"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6450E98D" w14:textId="77777777" w:rsidR="000D3EAE" w:rsidRDefault="00000000">
            <w:pPr>
              <w:spacing w:after="0" w:line="240" w:lineRule="auto"/>
              <w:jc w:val="both"/>
              <w:rPr>
                <w:sz w:val="22"/>
                <w:szCs w:val="22"/>
              </w:rPr>
            </w:pPr>
            <w:r>
              <w:rPr>
                <w:sz w:val="22"/>
                <w:szCs w:val="22"/>
              </w:rPr>
              <w:t>4. Limitarea deranjului și a degradărilor fizice cauzate de accesul și activitățile umane.</w:t>
            </w:r>
          </w:p>
          <w:p w14:paraId="0F1CAD67" w14:textId="77777777" w:rsidR="000D3EAE" w:rsidRDefault="00000000">
            <w:pPr>
              <w:spacing w:after="0" w:line="240" w:lineRule="auto"/>
              <w:jc w:val="both"/>
              <w:rPr>
                <w:sz w:val="22"/>
                <w:szCs w:val="22"/>
              </w:rPr>
            </w:pPr>
            <w:r>
              <w:rPr>
                <w:sz w:val="22"/>
                <w:szCs w:val="22"/>
              </w:rPr>
              <w:t>5. Monitorizarea stării de conservare și detectarea timpurie a presiunilor.</w:t>
            </w:r>
          </w:p>
          <w:p w14:paraId="5A350077" w14:textId="77777777" w:rsidR="000D3EAE" w:rsidRDefault="00000000">
            <w:pPr>
              <w:spacing w:after="0" w:line="240" w:lineRule="auto"/>
              <w:jc w:val="both"/>
              <w:rPr>
                <w:sz w:val="22"/>
                <w:szCs w:val="22"/>
              </w:rPr>
            </w:pPr>
            <w:r>
              <w:rPr>
                <w:b/>
                <w:bCs/>
                <w:sz w:val="22"/>
                <w:szCs w:val="22"/>
              </w:rPr>
              <w:t>Măsuri de conservare:</w:t>
            </w:r>
          </w:p>
          <w:p w14:paraId="3E5FA9FA" w14:textId="77777777" w:rsidR="000D3EAE"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7708A001" w14:textId="77777777" w:rsidR="000D3EAE"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20EF2B72" w14:textId="77777777" w:rsidR="000D3EAE"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1262693E" w14:textId="77777777" w:rsidR="000D3EAE"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646C252C" w14:textId="77777777" w:rsidR="000D3EAE"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23DAE4EC" w14:textId="77777777" w:rsidR="000D3EAE"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1F8D06B5" w14:textId="6204FDEF" w:rsidR="000D3EAE" w:rsidRPr="00EC08C9" w:rsidRDefault="00000000">
            <w:pPr>
              <w:spacing w:after="0" w:line="240" w:lineRule="auto"/>
              <w:jc w:val="both"/>
              <w:rPr>
                <w:i/>
                <w:iCs/>
                <w:sz w:val="22"/>
                <w:szCs w:val="22"/>
              </w:rPr>
            </w:pPr>
            <w:r>
              <w:rPr>
                <w:b/>
                <w:bCs/>
                <w:i/>
                <w:iCs/>
                <w:sz w:val="22"/>
                <w:szCs w:val="22"/>
              </w:rPr>
              <w:t xml:space="preserve">Obiective și măsuri de non-intervenție pentru habitatele de peșteră</w:t>
            </w:r>
          </w:p>
          <w:p w14:paraId="0047007C" w14:textId="77777777" w:rsidR="000D3EAE" w:rsidRDefault="00000000">
            <w:pPr>
              <w:spacing w:after="0" w:line="240" w:lineRule="auto"/>
              <w:jc w:val="both"/>
              <w:rPr>
                <w:sz w:val="22"/>
                <w:szCs w:val="22"/>
              </w:rPr>
            </w:pPr>
            <w:r>
              <w:rPr>
                <w:b/>
                <w:bCs/>
                <w:sz w:val="22"/>
                <w:szCs w:val="22"/>
              </w:rPr>
              <w:t>Obiectiv general de conservare</w:t>
            </w:r>
          </w:p>
          <w:p w14:paraId="3EEA4766" w14:textId="77777777" w:rsidR="000D3EAE" w:rsidRDefault="00000000">
            <w:pPr>
              <w:spacing w:after="0" w:line="240" w:lineRule="auto"/>
              <w:jc w:val="both"/>
              <w:rPr>
                <w:sz w:val="22"/>
                <w:szCs w:val="22"/>
              </w:rPr>
            </w:pPr>
            <w:r>
              <w:rPr>
                <w:sz w:val="22"/>
                <w:szCs w:val="22"/>
              </w:rPr>
              <w:lastRenderedPageBreak/>
              <w:t>Menținerea pe termen lung a integrității ecologice a ecosistemelor subterane prin conservarea condițiilor naturale de microclimat, protejarea biodiversității cavernicole și limitarea strictă a accesului și a intervențiilor antropice.</w:t>
            </w:r>
          </w:p>
          <w:p w14:paraId="3CC1F04B" w14:textId="77777777" w:rsidR="000D3EAE" w:rsidRDefault="00000000">
            <w:pPr>
              <w:spacing w:after="0" w:line="240" w:lineRule="auto"/>
              <w:jc w:val="both"/>
              <w:rPr>
                <w:sz w:val="22"/>
                <w:szCs w:val="22"/>
              </w:rPr>
            </w:pPr>
            <w:r>
              <w:rPr>
                <w:b/>
                <w:bCs/>
                <w:sz w:val="22"/>
                <w:szCs w:val="22"/>
              </w:rPr>
              <w:t>Obiective specifice:</w:t>
            </w:r>
          </w:p>
          <w:p w14:paraId="772C461C" w14:textId="77777777" w:rsidR="000D3EAE"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788A8A58" w14:textId="77777777" w:rsidR="000D3EAE" w:rsidRDefault="00000000">
            <w:pPr>
              <w:spacing w:after="0" w:line="240" w:lineRule="auto"/>
              <w:jc w:val="both"/>
              <w:rPr>
                <w:sz w:val="22"/>
                <w:szCs w:val="22"/>
              </w:rPr>
            </w:pPr>
            <w:r>
              <w:rPr>
                <w:sz w:val="22"/>
                <w:szCs w:val="22"/>
              </w:rPr>
              <w:t>2. Menținerea în stare nealterată a depozitelor sedimentare și a speleotemelor.</w:t>
            </w:r>
          </w:p>
          <w:p w14:paraId="75EA3AA4" w14:textId="77777777" w:rsidR="000D3EAE" w:rsidRDefault="00000000">
            <w:pPr>
              <w:spacing w:after="0" w:line="240" w:lineRule="auto"/>
              <w:jc w:val="both"/>
              <w:rPr>
                <w:sz w:val="22"/>
                <w:szCs w:val="22"/>
              </w:rPr>
            </w:pPr>
            <w:r>
              <w:rPr>
                <w:sz w:val="22"/>
                <w:szCs w:val="22"/>
              </w:rPr>
              <w:t>3. Conservarea biodiversității specifice mediului cavernicol și a coloniilor de chiroptere.</w:t>
            </w:r>
          </w:p>
          <w:p w14:paraId="35D89C57" w14:textId="77777777" w:rsidR="000D3EAE" w:rsidRDefault="00000000">
            <w:pPr>
              <w:spacing w:after="0" w:line="240" w:lineRule="auto"/>
              <w:jc w:val="both"/>
              <w:rPr>
                <w:sz w:val="22"/>
                <w:szCs w:val="22"/>
              </w:rPr>
            </w:pPr>
            <w:r>
              <w:rPr>
                <w:sz w:val="22"/>
                <w:szCs w:val="22"/>
              </w:rPr>
              <w:t>4. Limitarea strictă a accesului și a presiunilor antropice.</w:t>
            </w:r>
          </w:p>
          <w:p w14:paraId="51F28BB3" w14:textId="77777777" w:rsidR="000D3EAE" w:rsidRDefault="00000000">
            <w:pPr>
              <w:spacing w:after="0" w:line="240" w:lineRule="auto"/>
              <w:jc w:val="both"/>
              <w:rPr>
                <w:sz w:val="22"/>
                <w:szCs w:val="22"/>
              </w:rPr>
            </w:pPr>
            <w:r>
              <w:rPr>
                <w:sz w:val="22"/>
                <w:szCs w:val="22"/>
              </w:rPr>
              <w:t>5. Monitorizarea stării de conservare și a eventualelor degradări.</w:t>
            </w:r>
          </w:p>
          <w:p w14:paraId="60E6208D" w14:textId="77777777" w:rsidR="000D3EAE" w:rsidRDefault="00000000">
            <w:pPr>
              <w:spacing w:after="0" w:line="240" w:lineRule="auto"/>
              <w:jc w:val="both"/>
              <w:rPr>
                <w:sz w:val="22"/>
                <w:szCs w:val="22"/>
              </w:rPr>
            </w:pPr>
            <w:r>
              <w:rPr>
                <w:b/>
                <w:bCs/>
                <w:sz w:val="22"/>
                <w:szCs w:val="22"/>
              </w:rPr>
              <w:t>Măsuri de conservare:</w:t>
            </w:r>
          </w:p>
          <w:p w14:paraId="777BA8D8" w14:textId="77777777" w:rsidR="000D3EAE"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5E096EB0" w14:textId="77777777" w:rsidR="000D3EAE" w:rsidRDefault="00000000">
            <w:pPr>
              <w:spacing w:after="0" w:line="240" w:lineRule="auto"/>
              <w:jc w:val="both"/>
              <w:rPr>
                <w:sz w:val="22"/>
                <w:szCs w:val="22"/>
              </w:rPr>
            </w:pPr>
            <w:r>
              <w:rPr>
                <w:sz w:val="22"/>
                <w:szCs w:val="22"/>
              </w:rPr>
              <w:t>2. Accesul publicului este interzis sau strict limitat în sectoarele sensibile ale peșterilor.</w:t>
            </w:r>
          </w:p>
          <w:p w14:paraId="2AE83878" w14:textId="77777777" w:rsidR="000D3EAE"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29CB27F7" w14:textId="77777777" w:rsidR="000D3EAE"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1C8F66F" w14:textId="77777777" w:rsidR="000D3EAE"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45A2FA02" w14:textId="77777777" w:rsidR="000D3EAE"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185DF7F8" w14:textId="77777777" w:rsidR="000D3EAE"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67FEA561" w14:textId="77777777" w:rsidR="000D3EAE"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2F1B7499" w14:textId="77777777" w:rsidR="000D3EAE" w:rsidRDefault="00000000">
            <w:pPr>
              <w:spacing w:after="0" w:line="240" w:lineRule="auto"/>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0D3EAE" w14:paraId="3DA51D2C" w14:textId="77777777">
        <w:tc>
          <w:tcPr>
            <w:tcW w:w="4374" w:type="dxa"/>
            <w:tcBorders>
              <w:top w:val="single" w:sz="6" w:space="0" w:color="000000"/>
              <w:left w:val="single" w:sz="6" w:space="0" w:color="000000"/>
              <w:bottom w:val="single" w:sz="6" w:space="0" w:color="000000"/>
              <w:right w:val="single" w:sz="6" w:space="0" w:color="000000"/>
            </w:tcBorders>
          </w:tcPr>
          <w:p w14:paraId="11A7D921" w14:textId="77777777" w:rsidR="000D3EAE" w:rsidRDefault="00000000">
            <w:pPr>
              <w:spacing w:after="0" w:line="240" w:lineRule="auto"/>
              <w:jc w:val="both"/>
              <w:rPr>
                <w:sz w:val="22"/>
                <w:szCs w:val="22"/>
              </w:rPr>
            </w:pPr>
            <w:r>
              <w:rPr>
                <w:sz w:val="22"/>
                <w:szCs w:val="22"/>
              </w:rPr>
              <w:lastRenderedPageBreak/>
              <w:t>Tipul de proprietate</w:t>
            </w:r>
          </w:p>
        </w:tc>
        <w:tc>
          <w:tcPr>
            <w:tcW w:w="4626" w:type="dxa"/>
            <w:tcBorders>
              <w:top w:val="single" w:sz="6" w:space="0" w:color="000000"/>
              <w:left w:val="single" w:sz="6" w:space="0" w:color="000000"/>
              <w:bottom w:val="single" w:sz="6" w:space="0" w:color="000000"/>
              <w:right w:val="single" w:sz="6" w:space="0" w:color="000000"/>
            </w:tcBorders>
          </w:tcPr>
          <w:p w14:paraId="6F4177FD" w14:textId="77777777" w:rsidR="000D3EAE" w:rsidRDefault="00000000">
            <w:pPr>
              <w:spacing w:after="0" w:line="240" w:lineRule="auto"/>
              <w:jc w:val="both"/>
              <w:rPr>
                <w:sz w:val="22"/>
                <w:szCs w:val="22"/>
              </w:rPr>
            </w:pPr>
            <w:r>
              <w:rPr>
                <w:sz w:val="22"/>
                <w:szCs w:val="22"/>
              </w:rPr>
              <w:t>Publică și privată</w:t>
            </w:r>
          </w:p>
        </w:tc>
      </w:tr>
    </w:tbl>
    <w:p w14:paraId="025CE8FF" w14:textId="77777777" w:rsidR="000D3EAE" w:rsidRDefault="000D3EAE">
      <w:pPr>
        <w:spacing w:after="0" w:line="240" w:lineRule="auto"/>
        <w:jc w:val="both"/>
        <w:rPr>
          <w:sz w:val="22"/>
          <w:szCs w:val="22"/>
        </w:rPr>
      </w:pPr>
    </w:p>
    <w:p w14:paraId="4163211B" w14:textId="77777777" w:rsidR="000D3EAE" w:rsidRDefault="00000000">
      <w:pPr>
        <w:spacing w:after="0" w:line="240" w:lineRule="auto"/>
        <w:jc w:val="both"/>
        <w:rPr>
          <w:b/>
          <w:bCs/>
          <w:sz w:val="22"/>
          <w:szCs w:val="22"/>
        </w:rPr>
      </w:pPr>
      <w:r>
        <w:rPr>
          <w:b/>
          <w:bCs/>
          <w:sz w:val="22"/>
          <w:szCs w:val="22"/>
        </w:rPr>
        <w:t>3.2.2. Zona Prioritară pentru Biodiversitate nr. 2</w:t>
      </w:r>
    </w:p>
    <w:p w14:paraId="12F9D192" w14:textId="77777777" w:rsidR="000D3EAE" w:rsidRDefault="00000000">
      <w:pPr>
        <w:jc w:val="both"/>
        <w:rPr>
          <w:b/>
          <w:bCs/>
          <w:sz w:val="22"/>
          <w:szCs w:val="22"/>
        </w:rPr>
      </w:pPr>
      <w:r>
        <w:rPr>
          <w:b/>
          <w:bCs/>
          <w:sz w:val="22"/>
          <w:szCs w:val="22"/>
        </w:rPr>
        <w:t>3.2.2.1. Cod Zona Prioritară pentru Biodiversitate nr. 2</w:t>
      </w:r>
    </w:p>
    <w:p w14:paraId="14E98078"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ZPB2</w:t>
      </w:r>
    </w:p>
    <w:p w14:paraId="5CF2386F" w14:textId="77777777" w:rsidR="000D3EAE" w:rsidRDefault="000D3EAE">
      <w:pPr>
        <w:jc w:val="both"/>
        <w:rPr>
          <w:sz w:val="22"/>
          <w:szCs w:val="22"/>
        </w:rPr>
      </w:pPr>
    </w:p>
    <w:p w14:paraId="536BE70B" w14:textId="77777777" w:rsidR="000D3EAE" w:rsidRDefault="00000000">
      <w:pPr>
        <w:jc w:val="both"/>
        <w:rPr>
          <w:b/>
          <w:bCs/>
          <w:sz w:val="22"/>
          <w:szCs w:val="22"/>
        </w:rPr>
      </w:pPr>
      <w:r>
        <w:rPr>
          <w:b/>
          <w:bCs/>
          <w:sz w:val="22"/>
          <w:szCs w:val="22"/>
        </w:rPr>
        <w:t>3.2.2.2. Detalii privind Zona Prioritară pentru Biodiversitate nr. 2</w:t>
      </w:r>
    </w:p>
    <w:p w14:paraId="6D8B8056" w14:textId="77777777" w:rsidR="000D3EAE" w:rsidRDefault="00000000">
      <w:pPr>
        <w:jc w:val="both"/>
        <w:rPr>
          <w:sz w:val="22"/>
          <w:szCs w:val="22"/>
        </w:rPr>
      </w:pPr>
      <w:r>
        <w:rPr>
          <w:sz w:val="22"/>
          <w:szCs w:val="22"/>
        </w:rPr>
        <w:t>Suprafața totală a ZPB (ha)</w:t>
      </w:r>
    </w:p>
    <w:p w14:paraId="1BC7604D" w14:textId="6947B45E" w:rsidR="000D3EA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1.065,08</w:t>
      </w:r>
    </w:p>
    <w:p w14:paraId="2E504BD9" w14:textId="77777777" w:rsidR="000D3EAE" w:rsidRDefault="00000000">
      <w:pPr>
        <w:jc w:val="both"/>
        <w:rPr>
          <w:sz w:val="22"/>
          <w:szCs w:val="22"/>
        </w:rPr>
      </w:pPr>
      <w:r>
        <w:rPr>
          <w:sz w:val="22"/>
          <w:szCs w:val="22"/>
        </w:rPr>
        <w:t>Documente relevante în raport cu ZPB</w:t>
      </w:r>
    </w:p>
    <w:p w14:paraId="597A7E33"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Jurnalul Consiliului de Miniștri nr. 965/1943: Abruptul Prahovean;</w:t>
      </w:r>
    </w:p>
    <w:p w14:paraId="4B485779"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Consiliului Județean Brașov nr. 124/1995: Abruptul Bucșoiu - Mălăești – Gaura;</w:t>
      </w:r>
    </w:p>
    <w:p w14:paraId="31509AD8"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 rezervațiile științifice RONPA0251 Abruptul Bucșoiu - Mălăești - Gaura și RONPA0689 Abruptul Prahovean;</w:t>
      </w:r>
    </w:p>
    <w:p w14:paraId="7C511ACB"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4E7DE524"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ECC789C"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53BCD0B"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Hotararea 985/2025 privind abrogarea Hotărârii Guvernului nr. 187/2011 pentru aprobarea Planului de management al Parcului Natural Bucegi.</w:t>
      </w:r>
    </w:p>
    <w:p w14:paraId="3235E6B4"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58E05AB6"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204D15C"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sz w:val="22"/>
          <w:szCs w:val="22"/>
        </w:rPr>
        <w:t>PLAN DE MANAGEMENT INTEGRAT AL PARCULUI NATURAL BUCEGI ŞI AL SITULUI NATURA 2000 ROSCI0013 BUCEGI (varianta draft).</w:t>
      </w:r>
    </w:p>
    <w:p w14:paraId="7DE076B5" w14:textId="77777777" w:rsidR="000D3EAE" w:rsidRDefault="000D3EAE">
      <w:pPr>
        <w:rPr>
          <w:sz w:val="22"/>
          <w:szCs w:val="22"/>
        </w:rPr>
      </w:pPr>
    </w:p>
    <w:p w14:paraId="2736F81D" w14:textId="77777777" w:rsidR="000D3EAE"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4448"/>
        <w:gridCol w:w="4552"/>
      </w:tblGrid>
      <w:tr w:rsidR="000D3EAE" w14:paraId="4A9C9376" w14:textId="77777777">
        <w:tc>
          <w:tcPr>
            <w:tcW w:w="4448" w:type="dxa"/>
            <w:tcBorders>
              <w:top w:val="single" w:sz="6" w:space="0" w:color="000000"/>
              <w:left w:val="single" w:sz="6" w:space="0" w:color="000000"/>
              <w:bottom w:val="single" w:sz="6" w:space="0" w:color="000000"/>
              <w:right w:val="single" w:sz="6" w:space="0" w:color="000000"/>
            </w:tcBorders>
          </w:tcPr>
          <w:p w14:paraId="02D93BD8" w14:textId="77777777" w:rsidR="000D3EAE" w:rsidRDefault="00000000">
            <w:pPr>
              <w:rPr>
                <w:sz w:val="22"/>
                <w:szCs w:val="22"/>
              </w:rPr>
            </w:pPr>
            <w:r>
              <w:rPr>
                <w:sz w:val="22"/>
                <w:szCs w:val="22"/>
              </w:rPr>
              <w:t>Informația ecologică</w:t>
            </w:r>
          </w:p>
        </w:tc>
        <w:tc>
          <w:tcPr>
            <w:tcW w:w="4552" w:type="dxa"/>
            <w:tcBorders>
              <w:top w:val="single" w:sz="6" w:space="0" w:color="000000"/>
              <w:left w:val="single" w:sz="6" w:space="0" w:color="000000"/>
              <w:bottom w:val="single" w:sz="6" w:space="0" w:color="000000"/>
              <w:right w:val="single" w:sz="6" w:space="0" w:color="000000"/>
            </w:tcBorders>
          </w:tcPr>
          <w:p w14:paraId="62D96FA2" w14:textId="77777777" w:rsidR="000D3EAE" w:rsidRDefault="00000000">
            <w:pPr>
              <w:rPr>
                <w:sz w:val="22"/>
                <w:szCs w:val="22"/>
              </w:rPr>
            </w:pPr>
            <w:r>
              <w:rPr>
                <w:sz w:val="22"/>
                <w:szCs w:val="22"/>
              </w:rPr>
              <w:t>Descriere</w:t>
            </w:r>
          </w:p>
        </w:tc>
      </w:tr>
      <w:tr w:rsidR="000D3EAE" w14:paraId="670FA24C" w14:textId="77777777">
        <w:tc>
          <w:tcPr>
            <w:tcW w:w="4448" w:type="dxa"/>
            <w:tcBorders>
              <w:top w:val="single" w:sz="6" w:space="0" w:color="000000"/>
              <w:left w:val="single" w:sz="6" w:space="0" w:color="000000"/>
              <w:bottom w:val="single" w:sz="6" w:space="0" w:color="000000"/>
              <w:right w:val="single" w:sz="6" w:space="0" w:color="000000"/>
            </w:tcBorders>
          </w:tcPr>
          <w:p w14:paraId="73D1FF23" w14:textId="77777777" w:rsidR="000D3EAE" w:rsidRDefault="00000000">
            <w:pPr>
              <w:rPr>
                <w:sz w:val="22"/>
                <w:szCs w:val="22"/>
              </w:rPr>
            </w:pPr>
            <w:r>
              <w:rPr>
                <w:sz w:val="22"/>
                <w:szCs w:val="22"/>
              </w:rPr>
              <w:t>Habitate de interes comunitar sau de interes național</w:t>
            </w:r>
          </w:p>
        </w:tc>
        <w:tc>
          <w:tcPr>
            <w:tcW w:w="4552" w:type="dxa"/>
            <w:tcBorders>
              <w:top w:val="single" w:sz="6" w:space="0" w:color="000000"/>
              <w:left w:val="single" w:sz="6" w:space="0" w:color="000000"/>
              <w:bottom w:val="single" w:sz="6" w:space="0" w:color="000000"/>
              <w:right w:val="single" w:sz="6" w:space="0" w:color="000000"/>
            </w:tcBorders>
          </w:tcPr>
          <w:p w14:paraId="5A35E9C9" w14:textId="77777777" w:rsidR="000D3EAE" w:rsidRDefault="00000000">
            <w:pPr>
              <w:spacing w:after="0"/>
              <w:jc w:val="both"/>
              <w:rPr>
                <w:b/>
                <w:bCs/>
                <w:i/>
                <w:iCs/>
                <w:sz w:val="22"/>
                <w:szCs w:val="22"/>
              </w:rPr>
            </w:pPr>
            <w:r>
              <w:rPr>
                <w:b/>
                <w:bCs/>
                <w:i/>
                <w:iCs/>
                <w:sz w:val="22"/>
                <w:szCs w:val="22"/>
              </w:rPr>
              <w:t>Habitate de păduri temperate europene:</w:t>
            </w:r>
          </w:p>
          <w:p w14:paraId="61569876" w14:textId="77777777" w:rsidR="000D3EAE" w:rsidRDefault="00000000">
            <w:pPr>
              <w:spacing w:after="0"/>
              <w:jc w:val="both"/>
              <w:rPr>
                <w:i/>
                <w:iCs/>
                <w:sz w:val="22"/>
                <w:szCs w:val="22"/>
              </w:rPr>
            </w:pPr>
            <w:r>
              <w:rPr>
                <w:i/>
                <w:iCs/>
                <w:sz w:val="22"/>
                <w:szCs w:val="22"/>
              </w:rPr>
              <w:t xml:space="preserve">9110 Păduri de fag de tip Luzulo-Fagetum </w:t>
              <w:br/>
              <w:t xml:space="preserve">91V0 Păduri dacice de fag (Symphyto-Fagion) </w:t>
            </w:r>
          </w:p>
          <w:p w14:paraId="5223DBE8" w14:textId="77777777" w:rsidR="000D3EAE" w:rsidRDefault="00000000">
            <w:pPr>
              <w:spacing w:after="0"/>
              <w:jc w:val="both"/>
              <w:rPr>
                <w:b/>
                <w:bCs/>
                <w:i/>
                <w:iCs/>
                <w:sz w:val="22"/>
                <w:szCs w:val="22"/>
              </w:rPr>
            </w:pPr>
            <w:r>
              <w:rPr>
                <w:b/>
                <w:bCs/>
                <w:i/>
                <w:iCs/>
                <w:sz w:val="22"/>
                <w:szCs w:val="22"/>
              </w:rPr>
              <w:t>Habitate de păduri montane de conifere:</w:t>
            </w:r>
          </w:p>
          <w:p w14:paraId="44B8227B" w14:textId="77777777" w:rsidR="000D3EAE" w:rsidRDefault="00000000">
            <w:pPr>
              <w:spacing w:after="0"/>
              <w:jc w:val="both"/>
              <w:rPr>
                <w:sz w:val="22"/>
                <w:szCs w:val="22"/>
              </w:rPr>
            </w:pPr>
            <w:r>
              <w:rPr>
                <w:i/>
                <w:iCs/>
                <w:sz w:val="22"/>
                <w:szCs w:val="22"/>
              </w:rPr>
              <w:t>9410 Păduri acidofile de Picea abies din regiunea montană (Vaccinio-Piceetea)</w:t>
            </w:r>
          </w:p>
        </w:tc>
      </w:tr>
      <w:tr w:rsidR="000D3EAE" w14:paraId="2891234C" w14:textId="77777777">
        <w:tc>
          <w:tcPr>
            <w:tcW w:w="4448" w:type="dxa"/>
            <w:tcBorders>
              <w:top w:val="single" w:sz="6" w:space="0" w:color="000000"/>
              <w:left w:val="single" w:sz="6" w:space="0" w:color="000000"/>
              <w:bottom w:val="single" w:sz="6" w:space="0" w:color="000000"/>
              <w:right w:val="single" w:sz="6" w:space="0" w:color="000000"/>
            </w:tcBorders>
          </w:tcPr>
          <w:p w14:paraId="5DD220BD" w14:textId="77777777" w:rsidR="000D3EAE" w:rsidRDefault="00000000">
            <w:pPr>
              <w:spacing w:after="0"/>
              <w:rPr>
                <w:sz w:val="22"/>
                <w:szCs w:val="22"/>
              </w:rPr>
            </w:pPr>
            <w:r>
              <w:rPr>
                <w:sz w:val="22"/>
                <w:szCs w:val="22"/>
              </w:rPr>
              <w:lastRenderedPageBreak/>
              <w:t>Specii</w:t>
            </w:r>
          </w:p>
        </w:tc>
        <w:tc>
          <w:tcPr>
            <w:tcW w:w="4552" w:type="dxa"/>
            <w:tcBorders>
              <w:top w:val="single" w:sz="6" w:space="0" w:color="000000"/>
              <w:left w:val="single" w:sz="6" w:space="0" w:color="000000"/>
              <w:bottom w:val="single" w:sz="6" w:space="0" w:color="000000"/>
              <w:right w:val="single" w:sz="6" w:space="0" w:color="000000"/>
            </w:tcBorders>
          </w:tcPr>
          <w:p w14:paraId="613ED869" w14:textId="77777777" w:rsidR="000D3EAE" w:rsidRDefault="00000000">
            <w:pPr>
              <w:pBdr>
                <w:top w:val="nil"/>
                <w:left w:val="nil"/>
                <w:bottom w:val="nil"/>
                <w:right w:val="nil"/>
                <w:between w:val="nil"/>
              </w:pBdr>
              <w:spacing w:after="0" w:line="240" w:lineRule="auto"/>
              <w:rPr>
                <w:b/>
                <w:bCs/>
                <w:sz w:val="22"/>
                <w:szCs w:val="22"/>
              </w:rPr>
            </w:pPr>
            <w:r>
              <w:rPr>
                <w:b/>
                <w:bCs/>
                <w:sz w:val="22"/>
                <w:szCs w:val="22"/>
              </w:rPr>
              <w:t>Mamifere:</w:t>
            </w:r>
          </w:p>
          <w:p w14:paraId="4301279C" w14:textId="77777777" w:rsidR="000D3EA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1E5961FE" w14:textId="77777777" w:rsidR="000D3EAE"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66110A57" w14:textId="77777777" w:rsidR="000D3EAE"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36C686DE" w14:textId="77777777" w:rsidR="000D3EAE" w:rsidRDefault="00000000">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7930D5A0" w14:textId="77777777" w:rsidR="000D3EAE" w:rsidRDefault="00000000">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6180594D" w14:textId="77777777" w:rsidR="000D3EAE" w:rsidRDefault="00000000">
            <w:pPr>
              <w:pBdr>
                <w:top w:val="nil"/>
                <w:left w:val="nil"/>
                <w:bottom w:val="nil"/>
                <w:right w:val="nil"/>
                <w:between w:val="nil"/>
              </w:pBdr>
              <w:spacing w:after="0" w:line="240" w:lineRule="auto"/>
              <w:rPr>
                <w:b/>
                <w:bCs/>
                <w:sz w:val="22"/>
                <w:szCs w:val="22"/>
              </w:rPr>
            </w:pPr>
            <w:r>
              <w:rPr>
                <w:b/>
                <w:bCs/>
                <w:sz w:val="22"/>
                <w:szCs w:val="22"/>
              </w:rPr>
              <w:t>Amfibieni:</w:t>
            </w:r>
          </w:p>
          <w:p w14:paraId="13EEDAAF" w14:textId="77777777" w:rsidR="000D3EAE" w:rsidRDefault="00000000">
            <w:pPr>
              <w:pBdr>
                <w:top w:val="nil"/>
                <w:left w:val="nil"/>
                <w:bottom w:val="nil"/>
                <w:right w:val="nil"/>
                <w:between w:val="nil"/>
              </w:pBdr>
              <w:spacing w:after="0" w:line="240" w:lineRule="auto"/>
              <w:rPr>
                <w:b/>
                <w:bCs/>
                <w:sz w:val="22"/>
                <w:szCs w:val="22"/>
              </w:rPr>
            </w:pPr>
            <w:r>
              <w:rPr>
                <w:i/>
                <w:iCs/>
                <w:sz w:val="22"/>
                <w:szCs w:val="22"/>
              </w:rPr>
              <w:t>2001 Triturus montandoni</w:t>
            </w:r>
          </w:p>
          <w:p w14:paraId="4D481AC7" w14:textId="77777777" w:rsidR="000D3EAE"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62382EC4" w14:textId="77777777" w:rsidR="000D3EAE" w:rsidRDefault="00000000">
            <w:pPr>
              <w:pBdr>
                <w:top w:val="nil"/>
                <w:left w:val="nil"/>
                <w:bottom w:val="nil"/>
                <w:right w:val="nil"/>
                <w:between w:val="nil"/>
              </w:pBdr>
              <w:spacing w:after="0" w:line="240" w:lineRule="auto"/>
              <w:rPr>
                <w:b/>
                <w:bCs/>
                <w:sz w:val="22"/>
                <w:szCs w:val="22"/>
              </w:rPr>
            </w:pPr>
            <w:r>
              <w:rPr>
                <w:b/>
                <w:bCs/>
                <w:sz w:val="22"/>
                <w:szCs w:val="22"/>
              </w:rPr>
              <w:t>Plante:</w:t>
            </w:r>
          </w:p>
          <w:p w14:paraId="2066F351" w14:textId="77777777" w:rsidR="000D3EAE" w:rsidRDefault="00000000">
            <w:pPr>
              <w:pBdr>
                <w:top w:val="nil"/>
                <w:left w:val="nil"/>
                <w:bottom w:val="nil"/>
                <w:right w:val="nil"/>
                <w:between w:val="nil"/>
              </w:pBdr>
              <w:spacing w:after="0" w:line="240" w:lineRule="auto"/>
              <w:rPr>
                <w:sz w:val="22"/>
                <w:szCs w:val="22"/>
              </w:rPr>
            </w:pPr>
            <w:r>
              <w:rPr>
                <w:i/>
                <w:iCs/>
                <w:sz w:val="22"/>
                <w:szCs w:val="22"/>
              </w:rPr>
              <w:t>1386 Buxbaumia viridis</w:t>
            </w:r>
          </w:p>
        </w:tc>
      </w:tr>
      <w:tr w:rsidR="000D3EAE" w14:paraId="673AD7B5" w14:textId="77777777">
        <w:trPr>
          <w:trHeight w:val="5520"/>
        </w:trPr>
        <w:tc>
          <w:tcPr>
            <w:tcW w:w="4448" w:type="dxa"/>
            <w:tcBorders>
              <w:top w:val="single" w:sz="6" w:space="0" w:color="000000"/>
              <w:left w:val="single" w:sz="6" w:space="0" w:color="000000"/>
              <w:bottom w:val="single" w:sz="6" w:space="0" w:color="000000"/>
              <w:right w:val="single" w:sz="6" w:space="0" w:color="000000"/>
            </w:tcBorders>
          </w:tcPr>
          <w:p w14:paraId="6303EF47" w14:textId="77777777" w:rsidR="000D3EAE" w:rsidRDefault="00000000">
            <w:pPr>
              <w:spacing w:after="0"/>
              <w:rPr>
                <w:sz w:val="22"/>
                <w:szCs w:val="22"/>
              </w:rPr>
            </w:pPr>
            <w:r>
              <w:rPr>
                <w:sz w:val="22"/>
                <w:szCs w:val="22"/>
              </w:rPr>
              <w:t>Valoarea ecologică</w:t>
            </w:r>
          </w:p>
        </w:tc>
        <w:tc>
          <w:tcPr>
            <w:tcW w:w="4552"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păduri virgine și cvasivirgine, caracterizate printr-un grad ridicat de naturalitate și prin menținerea structurilor și proceselor specifice pădurilor mature.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0D3EAE" w14:paraId="4523AEED" w14:textId="77777777">
        <w:tc>
          <w:tcPr>
            <w:tcW w:w="4448" w:type="dxa"/>
            <w:tcBorders>
              <w:top w:val="single" w:sz="6" w:space="0" w:color="000000"/>
              <w:left w:val="single" w:sz="6" w:space="0" w:color="000000"/>
              <w:bottom w:val="single" w:sz="6" w:space="0" w:color="000000"/>
              <w:right w:val="single" w:sz="6" w:space="0" w:color="000000"/>
            </w:tcBorders>
          </w:tcPr>
          <w:p w14:paraId="57723BDB" w14:textId="77777777" w:rsidR="000D3EAE" w:rsidRDefault="00000000">
            <w:pPr>
              <w:spacing w:after="0"/>
              <w:rPr>
                <w:sz w:val="22"/>
                <w:szCs w:val="22"/>
              </w:rPr>
            </w:pPr>
            <w:r>
              <w:rPr>
                <w:sz w:val="22"/>
                <w:szCs w:val="22"/>
              </w:rPr>
              <w:t>Presiuni semnificative</w:t>
            </w:r>
          </w:p>
        </w:tc>
        <w:tc>
          <w:tcPr>
            <w:tcW w:w="4552" w:type="dxa"/>
            <w:tcBorders>
              <w:top w:val="single" w:sz="6" w:space="0" w:color="000000"/>
              <w:left w:val="single" w:sz="6" w:space="0" w:color="000000"/>
              <w:bottom w:val="single" w:sz="6" w:space="0" w:color="000000"/>
              <w:right w:val="single" w:sz="6" w:space="0" w:color="000000"/>
            </w:tcBorders>
          </w:tcPr>
          <w:p w14:paraId="546F191F" w14:textId="77777777" w:rsidR="000D3EAE" w:rsidRDefault="00000000">
            <w:pPr>
              <w:spacing w:after="0"/>
              <w:jc w:val="both"/>
              <w:rPr>
                <w:sz w:val="22"/>
                <w:szCs w:val="22"/>
              </w:rPr>
            </w:pPr>
            <w:r>
              <w:rPr>
                <w:sz w:val="22"/>
                <w:szCs w:val="22"/>
              </w:rPr>
              <w:t>Nu este cazul</w:t>
            </w:r>
          </w:p>
        </w:tc>
      </w:tr>
      <w:tr w:rsidR="000D3EAE" w14:paraId="4A49AED0" w14:textId="77777777">
        <w:tc>
          <w:tcPr>
            <w:tcW w:w="4448" w:type="dxa"/>
            <w:tcBorders>
              <w:top w:val="single" w:sz="6" w:space="0" w:color="000000"/>
              <w:left w:val="single" w:sz="6" w:space="0" w:color="000000"/>
              <w:bottom w:val="single" w:sz="6" w:space="0" w:color="000000"/>
              <w:right w:val="single" w:sz="6" w:space="0" w:color="000000"/>
            </w:tcBorders>
          </w:tcPr>
          <w:p w14:paraId="04FA8CD3" w14:textId="77777777" w:rsidR="000D3EAE" w:rsidRDefault="00000000">
            <w:pPr>
              <w:spacing w:after="0" w:line="240" w:lineRule="auto"/>
              <w:rPr>
                <w:sz w:val="22"/>
                <w:szCs w:val="22"/>
              </w:rPr>
            </w:pPr>
            <w:r>
              <w:rPr>
                <w:sz w:val="22"/>
                <w:szCs w:val="22"/>
              </w:rPr>
              <w:t>Obiective și măsuri de conservare</w:t>
            </w:r>
          </w:p>
        </w:tc>
        <w:tc>
          <w:tcPr>
            <w:tcW w:w="4552" w:type="dxa"/>
            <w:tcBorders>
              <w:top w:val="single" w:sz="6" w:space="0" w:color="000000"/>
              <w:left w:val="single" w:sz="6" w:space="0" w:color="000000"/>
              <w:bottom w:val="single" w:sz="6" w:space="0" w:color="000000"/>
              <w:right w:val="single" w:sz="6" w:space="0" w:color="000000"/>
            </w:tcBorders>
          </w:tcPr>
          <w:p w14:paraId="1AF91C26" w14:textId="77777777" w:rsidR="000D3EAE" w:rsidRPr="00EC08C9" w:rsidRDefault="00000000">
            <w:pPr>
              <w:spacing w:after="0" w:line="240" w:lineRule="auto"/>
              <w:jc w:val="both"/>
              <w:rPr>
                <w:i/>
                <w:iCs/>
                <w:sz w:val="22"/>
                <w:szCs w:val="22"/>
              </w:rPr>
            </w:pPr>
            <w:r>
              <w:rPr>
                <w:b/>
                <w:bCs/>
                <w:i/>
                <w:iCs/>
                <w:sz w:val="22"/>
                <w:szCs w:val="22"/>
              </w:rPr>
              <w:t>Obiective și măsuri în regim de non-intervenție pentru habitatele forestiere PVCV</w:t>
            </w:r>
          </w:p>
          <w:p w14:paraId="61B998B2" w14:textId="77777777" w:rsidR="000D3EAE" w:rsidRDefault="00000000">
            <w:pPr>
              <w:spacing w:after="0" w:line="240" w:lineRule="auto"/>
              <w:jc w:val="both"/>
              <w:rPr>
                <w:sz w:val="22"/>
                <w:szCs w:val="22"/>
              </w:rPr>
            </w:pPr>
            <w:r>
              <w:rPr>
                <w:b/>
                <w:bCs/>
                <w:sz w:val="22"/>
                <w:szCs w:val="22"/>
              </w:rPr>
              <w:t>Obiectiv general de conservare</w:t>
            </w:r>
          </w:p>
          <w:p w14:paraId="2823DC07" w14:textId="77777777" w:rsidR="000D3EA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BCB996" w14:textId="77777777" w:rsidR="000D3EAE" w:rsidRDefault="00000000">
            <w:pPr>
              <w:spacing w:after="0" w:line="240" w:lineRule="auto"/>
              <w:jc w:val="both"/>
              <w:rPr>
                <w:sz w:val="22"/>
                <w:szCs w:val="22"/>
              </w:rPr>
            </w:pPr>
            <w:r>
              <w:rPr>
                <w:b/>
                <w:bCs/>
                <w:sz w:val="22"/>
                <w:szCs w:val="22"/>
              </w:rPr>
              <w:t>Obiective specifice:</w:t>
            </w:r>
          </w:p>
          <w:p w14:paraId="1D285615" w14:textId="77777777" w:rsidR="000D3EAE"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F7B2C03" w14:textId="77777777" w:rsidR="000D3EAE"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3544B67" w14:textId="77777777" w:rsidR="000D3EAE" w:rsidRDefault="00000000">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73DD7FDD" w14:textId="77777777" w:rsidR="000D3EA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37F2C23" w14:textId="77777777" w:rsidR="000D3EAE" w:rsidRDefault="00000000">
            <w:pPr>
              <w:spacing w:after="0" w:line="240" w:lineRule="auto"/>
              <w:jc w:val="both"/>
              <w:rPr>
                <w:sz w:val="22"/>
                <w:szCs w:val="22"/>
              </w:rPr>
            </w:pPr>
            <w:r>
              <w:rPr>
                <w:sz w:val="22"/>
                <w:szCs w:val="22"/>
              </w:rPr>
              <w:t>5. Monitorizarea periodică a stării de conservare a habitatelor și speciilor din ZPB.</w:t>
            </w:r>
          </w:p>
          <w:p w14:paraId="10CCEF18" w14:textId="77777777" w:rsidR="000D3EAE" w:rsidRDefault="00000000">
            <w:pPr>
              <w:spacing w:after="0" w:line="240" w:lineRule="auto"/>
              <w:jc w:val="both"/>
              <w:rPr>
                <w:sz w:val="22"/>
                <w:szCs w:val="22"/>
              </w:rPr>
            </w:pPr>
            <w:r>
              <w:rPr>
                <w:b/>
                <w:bCs/>
                <w:sz w:val="22"/>
                <w:szCs w:val="22"/>
              </w:rPr>
              <w:t>Măsuri de conservare:</w:t>
            </w:r>
          </w:p>
          <w:p w14:paraId="20FD1DEC" w14:textId="77777777" w:rsidR="000D3EAE"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971B509" w14:textId="77777777" w:rsidR="000D3EAE"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A3AECFE" w14:textId="77777777" w:rsidR="000D3EA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1A29422" w14:textId="77777777" w:rsidR="000D3EAE"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519973F" w14:textId="77777777" w:rsidR="000D3EAE"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1CC1CE2" w14:textId="77777777" w:rsidR="000D3EAE"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6E7CF180" w14:textId="77777777" w:rsidR="000D3EAE" w:rsidRDefault="000D3EAE">
            <w:pPr>
              <w:spacing w:after="0" w:line="240" w:lineRule="auto"/>
              <w:jc w:val="both"/>
              <w:rPr>
                <w:sz w:val="22"/>
                <w:szCs w:val="22"/>
              </w:rPr>
            </w:pPr>
          </w:p>
        </w:tc>
      </w:tr>
      <w:tr w:rsidR="000D3EAE" w14:paraId="409F0D22" w14:textId="77777777">
        <w:tc>
          <w:tcPr>
            <w:tcW w:w="4448" w:type="dxa"/>
            <w:tcBorders>
              <w:top w:val="single" w:sz="6" w:space="0" w:color="000000"/>
              <w:left w:val="single" w:sz="6" w:space="0" w:color="000000"/>
              <w:bottom w:val="single" w:sz="6" w:space="0" w:color="000000"/>
              <w:right w:val="single" w:sz="6" w:space="0" w:color="000000"/>
            </w:tcBorders>
          </w:tcPr>
          <w:p w14:paraId="07C45063" w14:textId="77777777" w:rsidR="000D3EAE" w:rsidRDefault="00000000">
            <w:pPr>
              <w:spacing w:after="0" w:line="240" w:lineRule="auto"/>
              <w:rPr>
                <w:sz w:val="22"/>
                <w:szCs w:val="22"/>
              </w:rPr>
            </w:pPr>
            <w:r>
              <w:rPr>
                <w:sz w:val="22"/>
                <w:szCs w:val="22"/>
              </w:rPr>
              <w:lastRenderedPageBreak/>
              <w:t>Tipul de proprietate</w:t>
            </w:r>
          </w:p>
        </w:tc>
        <w:tc>
          <w:tcPr>
            <w:tcW w:w="4552" w:type="dxa"/>
            <w:tcBorders>
              <w:top w:val="single" w:sz="6" w:space="0" w:color="000000"/>
              <w:left w:val="single" w:sz="6" w:space="0" w:color="000000"/>
              <w:bottom w:val="single" w:sz="6" w:space="0" w:color="000000"/>
              <w:right w:val="single" w:sz="6" w:space="0" w:color="000000"/>
            </w:tcBorders>
          </w:tcPr>
          <w:p w14:paraId="114C8BE2" w14:textId="77777777" w:rsidR="000D3EAE" w:rsidRDefault="00000000">
            <w:pPr>
              <w:spacing w:after="0" w:line="240" w:lineRule="auto"/>
              <w:rPr>
                <w:sz w:val="22"/>
                <w:szCs w:val="22"/>
              </w:rPr>
            </w:pPr>
            <w:r>
              <w:rPr>
                <w:sz w:val="22"/>
                <w:szCs w:val="22"/>
              </w:rPr>
              <w:t>Publică și privată</w:t>
            </w:r>
          </w:p>
        </w:tc>
      </w:tr>
    </w:tbl>
    <w:p w14:paraId="30C79563" w14:textId="77777777" w:rsidR="000D3EAE" w:rsidRDefault="000D3EAE">
      <w:pPr>
        <w:spacing w:after="0" w:line="240" w:lineRule="auto"/>
        <w:rPr>
          <w:sz w:val="22"/>
          <w:szCs w:val="22"/>
        </w:rPr>
      </w:pPr>
    </w:p>
    <w:p w14:paraId="73BACE1B" w14:textId="77777777" w:rsidR="000D3EAE" w:rsidRDefault="000D3EAE">
      <w:pPr>
        <w:spacing w:after="0" w:line="240" w:lineRule="auto"/>
        <w:rPr>
          <w:b/>
          <w:bCs/>
          <w:sz w:val="22"/>
          <w:szCs w:val="22"/>
        </w:rPr>
      </w:pPr>
    </w:p>
    <w:p w14:paraId="5DE7260E" w14:textId="77777777" w:rsidR="000638DF" w:rsidRDefault="000638DF">
      <w:pPr>
        <w:spacing w:after="0" w:line="240" w:lineRule="auto"/>
        <w:rPr>
          <w:b/>
          <w:bCs/>
          <w:sz w:val="22"/>
          <w:szCs w:val="22"/>
        </w:rPr>
      </w:pPr>
    </w:p>
    <w:p w14:paraId="6736E62D" w14:textId="77777777" w:rsidR="000638DF" w:rsidRDefault="000638DF">
      <w:pPr>
        <w:spacing w:after="0" w:line="240" w:lineRule="auto"/>
        <w:rPr>
          <w:b/>
          <w:bCs/>
          <w:sz w:val="22"/>
          <w:szCs w:val="22"/>
        </w:rPr>
      </w:pPr>
    </w:p>
    <w:p w14:paraId="084B72DA" w14:textId="77777777" w:rsidR="000638DF" w:rsidRDefault="000638DF">
      <w:pPr>
        <w:spacing w:after="0" w:line="240" w:lineRule="auto"/>
        <w:rPr>
          <w:b/>
          <w:bCs/>
          <w:sz w:val="22"/>
          <w:szCs w:val="22"/>
        </w:rPr>
      </w:pPr>
    </w:p>
    <w:p w14:paraId="6081C529" w14:textId="77777777" w:rsidR="000D3EAE" w:rsidRDefault="00000000">
      <w:pPr>
        <w:spacing w:after="0" w:line="240" w:lineRule="auto"/>
        <w:rPr>
          <w:b/>
          <w:bCs/>
          <w:sz w:val="22"/>
          <w:szCs w:val="22"/>
        </w:rPr>
      </w:pPr>
      <w:r>
        <w:rPr>
          <w:b/>
          <w:bCs/>
          <w:sz w:val="22"/>
          <w:szCs w:val="22"/>
        </w:rPr>
        <w:lastRenderedPageBreak/>
        <w:t>3.2.3. Zona Prioritară pentru Biodiversitate nr. 3</w:t>
      </w:r>
    </w:p>
    <w:p w14:paraId="6D75B0B3" w14:textId="77777777" w:rsidR="000D3EAE" w:rsidRDefault="00000000">
      <w:pPr>
        <w:rPr>
          <w:b/>
          <w:bCs/>
          <w:sz w:val="22"/>
          <w:szCs w:val="22"/>
        </w:rPr>
      </w:pPr>
      <w:r>
        <w:rPr>
          <w:b/>
          <w:bCs/>
          <w:sz w:val="22"/>
          <w:szCs w:val="22"/>
        </w:rPr>
        <w:t>3.2.3.1. Cod Zona Prioritară pentru Biodiversitate nr. 3</w:t>
      </w:r>
    </w:p>
    <w:p w14:paraId="5708B810"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048A3387" w14:textId="77777777" w:rsidR="000D3EAE" w:rsidRDefault="00000000">
      <w:pPr>
        <w:rPr>
          <w:b/>
          <w:bCs/>
          <w:sz w:val="22"/>
          <w:szCs w:val="22"/>
        </w:rPr>
      </w:pPr>
      <w:r>
        <w:rPr>
          <w:b/>
          <w:bCs/>
          <w:sz w:val="22"/>
          <w:szCs w:val="22"/>
        </w:rPr>
        <w:t>3.2.3.2. Detalii privind Zona Prioritară pentru Biodiversitate nr. 3</w:t>
      </w:r>
    </w:p>
    <w:p w14:paraId="44E7833B" w14:textId="77777777" w:rsidR="000D3EAE" w:rsidRDefault="00000000">
      <w:pPr>
        <w:rPr>
          <w:sz w:val="22"/>
          <w:szCs w:val="22"/>
        </w:rPr>
      </w:pPr>
      <w:r>
        <w:rPr>
          <w:sz w:val="22"/>
          <w:szCs w:val="22"/>
        </w:rPr>
        <w:t>Suprafața totală a ZPB (ha)</w:t>
      </w:r>
    </w:p>
    <w:p w14:paraId="00A24953" w14:textId="2DD446D2"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6.342,29</w:t>
      </w:r>
    </w:p>
    <w:p w14:paraId="76AEC44D" w14:textId="77777777" w:rsidR="000D3EAE" w:rsidRDefault="00000000">
      <w:pPr>
        <w:rPr>
          <w:sz w:val="22"/>
          <w:szCs w:val="22"/>
        </w:rPr>
      </w:pPr>
      <w:r>
        <w:rPr>
          <w:sz w:val="22"/>
          <w:szCs w:val="22"/>
        </w:rPr>
        <w:t>Documente relevante în raport cu ZPB</w:t>
      </w:r>
    </w:p>
    <w:p w14:paraId="29ADC36C"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Jurnalul Consiliului de Miniștri nr. 965/1943: Abruptul Prahovean;</w:t>
      </w:r>
    </w:p>
    <w:p w14:paraId="0A2ECD0C"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Consiliului Județean Brașov nr. 124/1995: Abruptul Bucșoiu - Mălăești – Gaura;</w:t>
      </w:r>
    </w:p>
    <w:p w14:paraId="407CEB6C"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 rezervațiile naturale RONPA0251 Abruptul Bucșoiu - Mălăești - Gaura, RONPA0252 Locul fosilifer de la Vama Strunga, RONPA0391 Cheile Tătarului, RONPA0393 Orzea - Zănoaga, RONPA0394 Zănoaga - Lucăcilă, RONPA0397 Turbăria Lăptici, RONPA0398 Poiana Crucii, RONPA0399 Plaiul Hoților, RONPA0396 Peștera Rătei, RONPA0689 Abruptul Prahovean;  monumente ale naturii - RONPA0390 Cheile Urșilor și Peștera Cocora, RONPA0392 Valea Horoabei, RONPA0688 Locul fosilifer Plaiul Hoților;</w:t>
      </w:r>
    </w:p>
    <w:p w14:paraId="13607291"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7617E077"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0D0B337D"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1C2F870"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Hotararea 985/2025 privind abrogarea Hotărârii Guvernului nr. 187/2011 pentru aprobarea Planului de management al Parcului Natural Bucegi.</w:t>
      </w:r>
    </w:p>
    <w:p w14:paraId="2FC192BE"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0274364"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PLAN DE MANAGEMENT INTEGRAT AL PARCULUI NATURAL BUCEGI ŞI AL SITULUI NATURA 2000 ROSCI0013 BUCEGI (varianta draft).</w:t>
      </w:r>
    </w:p>
    <w:p w14:paraId="6D511EEE" w14:textId="77777777" w:rsidR="000D3EAE" w:rsidRDefault="000D3EAE">
      <w:pPr>
        <w:spacing w:line="240" w:lineRule="auto"/>
        <w:jc w:val="both"/>
        <w:rPr>
          <w:sz w:val="22"/>
          <w:szCs w:val="22"/>
        </w:rPr>
      </w:pPr>
    </w:p>
    <w:p w14:paraId="5C1C74DD" w14:textId="77777777" w:rsidR="000D3EAE" w:rsidRDefault="00000000">
      <w:pPr>
        <w:spacing w:line="240" w:lineRule="auto"/>
        <w:jc w:val="both"/>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4485"/>
        <w:gridCol w:w="4515"/>
      </w:tblGrid>
      <w:tr w:rsidR="000D3EAE" w14:paraId="6046A3B1" w14:textId="77777777">
        <w:tc>
          <w:tcPr>
            <w:tcW w:w="4485" w:type="dxa"/>
            <w:tcBorders>
              <w:top w:val="single" w:sz="6" w:space="0" w:color="000000"/>
              <w:left w:val="single" w:sz="6" w:space="0" w:color="000000"/>
              <w:bottom w:val="single" w:sz="6" w:space="0" w:color="000000"/>
              <w:right w:val="single" w:sz="6" w:space="0" w:color="000000"/>
            </w:tcBorders>
          </w:tcPr>
          <w:p w14:paraId="4ABC2B69" w14:textId="77777777" w:rsidR="000D3EAE" w:rsidRDefault="00000000">
            <w:pPr>
              <w:spacing w:line="240" w:lineRule="auto"/>
              <w:jc w:val="both"/>
              <w:rPr>
                <w:sz w:val="22"/>
                <w:szCs w:val="22"/>
              </w:rPr>
            </w:pPr>
            <w:r>
              <w:rPr>
                <w:sz w:val="22"/>
                <w:szCs w:val="22"/>
              </w:rPr>
              <w:t>Informația ecologică</w:t>
            </w:r>
          </w:p>
        </w:tc>
        <w:tc>
          <w:tcPr>
            <w:tcW w:w="4515" w:type="dxa"/>
            <w:tcBorders>
              <w:top w:val="single" w:sz="6" w:space="0" w:color="000000"/>
              <w:left w:val="single" w:sz="6" w:space="0" w:color="000000"/>
              <w:bottom w:val="single" w:sz="6" w:space="0" w:color="000000"/>
              <w:right w:val="single" w:sz="6" w:space="0" w:color="000000"/>
            </w:tcBorders>
          </w:tcPr>
          <w:p w14:paraId="2FDA2EEA" w14:textId="77777777" w:rsidR="000D3EAE" w:rsidRDefault="00000000">
            <w:pPr>
              <w:spacing w:line="240" w:lineRule="auto"/>
              <w:jc w:val="both"/>
              <w:rPr>
                <w:sz w:val="22"/>
                <w:szCs w:val="22"/>
              </w:rPr>
            </w:pPr>
            <w:r>
              <w:rPr>
                <w:sz w:val="22"/>
                <w:szCs w:val="22"/>
              </w:rPr>
              <w:t>Descriere</w:t>
            </w:r>
          </w:p>
        </w:tc>
      </w:tr>
      <w:tr w:rsidR="000D3EAE" w14:paraId="335C7EF3" w14:textId="77777777">
        <w:tc>
          <w:tcPr>
            <w:tcW w:w="4485" w:type="dxa"/>
            <w:tcBorders>
              <w:top w:val="single" w:sz="6" w:space="0" w:color="000000"/>
              <w:left w:val="single" w:sz="6" w:space="0" w:color="000000"/>
              <w:bottom w:val="single" w:sz="6" w:space="0" w:color="000000"/>
              <w:right w:val="single" w:sz="6" w:space="0" w:color="000000"/>
            </w:tcBorders>
          </w:tcPr>
          <w:p w14:paraId="1102B198" w14:textId="77777777" w:rsidR="000D3EAE" w:rsidRDefault="00000000">
            <w:pPr>
              <w:spacing w:line="240" w:lineRule="auto"/>
              <w:jc w:val="both"/>
              <w:rPr>
                <w:sz w:val="22"/>
                <w:szCs w:val="22"/>
              </w:rPr>
            </w:pPr>
            <w:r>
              <w:rPr>
                <w:sz w:val="22"/>
                <w:szCs w:val="22"/>
              </w:rPr>
              <w:t>Habitate de interes comunitar sau de interes național</w:t>
            </w:r>
          </w:p>
        </w:tc>
        <w:tc>
          <w:tcPr>
            <w:tcW w:w="4515" w:type="dxa"/>
            <w:tcBorders>
              <w:top w:val="single" w:sz="6" w:space="0" w:color="000000"/>
              <w:left w:val="single" w:sz="6" w:space="0" w:color="000000"/>
              <w:bottom w:val="single" w:sz="6" w:space="0" w:color="000000"/>
              <w:right w:val="single" w:sz="6" w:space="0" w:color="000000"/>
            </w:tcBorders>
          </w:tcPr>
          <w:p w14:paraId="2F63C419" w14:textId="77777777" w:rsidR="000D3EAE" w:rsidRDefault="00000000">
            <w:pPr>
              <w:spacing w:after="0" w:line="240" w:lineRule="auto"/>
              <w:jc w:val="both"/>
              <w:rPr>
                <w:b/>
                <w:bCs/>
                <w:i/>
                <w:iCs/>
                <w:sz w:val="22"/>
                <w:szCs w:val="22"/>
              </w:rPr>
            </w:pPr>
            <w:r>
              <w:rPr>
                <w:b/>
                <w:bCs/>
                <w:i/>
                <w:iCs/>
                <w:sz w:val="22"/>
                <w:szCs w:val="22"/>
              </w:rPr>
              <w:t>Habitate de păduri temperate europene:</w:t>
            </w:r>
          </w:p>
          <w:p w14:paraId="2166CF8C" w14:textId="77777777" w:rsidR="000D3EAE" w:rsidRDefault="00000000">
            <w:pPr>
              <w:spacing w:after="0" w:line="240" w:lineRule="auto"/>
              <w:jc w:val="both"/>
              <w:rPr>
                <w:b/>
                <w:bCs/>
                <w:i/>
                <w:iCs/>
                <w:sz w:val="22"/>
                <w:szCs w:val="22"/>
              </w:rPr>
            </w:pPr>
            <w:r>
              <w:rPr>
                <w:i/>
                <w:iCs/>
                <w:sz w:val="22"/>
                <w:szCs w:val="22"/>
              </w:rPr>
              <w:t xml:space="preserve">9110 Păduri de fag de tip Luzulo-Fagetum </w:t>
              <w:br/>
              <w:t>91E0* Păduri aluviale de Alnus glutinosa şi Fraxinus excelsior (Alno-Padion, Alnion incanae, Salicion albae)</w:t>
            </w:r>
          </w:p>
          <w:p w14:paraId="0034E6E2" w14:textId="77777777" w:rsidR="000D3EAE" w:rsidRDefault="00000000">
            <w:pPr>
              <w:spacing w:after="0" w:line="240" w:lineRule="auto"/>
              <w:jc w:val="both"/>
              <w:rPr>
                <w:i/>
                <w:iCs/>
                <w:sz w:val="22"/>
                <w:szCs w:val="22"/>
              </w:rPr>
            </w:pPr>
            <w:r>
              <w:rPr>
                <w:i/>
                <w:iCs/>
                <w:sz w:val="22"/>
                <w:szCs w:val="22"/>
              </w:rPr>
              <w:t xml:space="preserve">91V0 Păduri dacice de fag (Symphyto-Fagion) </w:t>
            </w:r>
          </w:p>
          <w:p w14:paraId="088A2859" w14:textId="77777777" w:rsidR="000D3EAE" w:rsidRDefault="00000000">
            <w:pPr>
              <w:spacing w:after="0" w:line="240" w:lineRule="auto"/>
              <w:jc w:val="both"/>
              <w:rPr>
                <w:b/>
                <w:bCs/>
                <w:i/>
                <w:iCs/>
                <w:sz w:val="22"/>
                <w:szCs w:val="22"/>
              </w:rPr>
            </w:pPr>
            <w:r>
              <w:rPr>
                <w:b/>
                <w:bCs/>
                <w:i/>
                <w:iCs/>
                <w:sz w:val="22"/>
                <w:szCs w:val="22"/>
              </w:rPr>
              <w:t>Habitate de păduri montane de conifere:</w:t>
            </w:r>
          </w:p>
          <w:p w14:paraId="373A934F" w14:textId="77777777" w:rsidR="000D3EAE" w:rsidRDefault="00000000">
            <w:pPr>
              <w:spacing w:after="0" w:line="240" w:lineRule="auto"/>
              <w:jc w:val="both"/>
              <w:rPr>
                <w:i/>
                <w:iCs/>
                <w:sz w:val="22"/>
                <w:szCs w:val="22"/>
              </w:rPr>
            </w:pPr>
            <w:r>
              <w:rPr>
                <w:i/>
                <w:iCs/>
                <w:sz w:val="22"/>
                <w:szCs w:val="22"/>
              </w:rPr>
              <w:t>9410 Păduri acidofile de Picea abies din regiunea montană (Vaccinio-Piceetea)</w:t>
            </w:r>
          </w:p>
          <w:p w14:paraId="5D320FA9" w14:textId="77777777" w:rsidR="000D3EAE" w:rsidRDefault="00000000">
            <w:pPr>
              <w:spacing w:after="0" w:line="240" w:lineRule="auto"/>
              <w:jc w:val="both"/>
              <w:rPr>
                <w:i/>
                <w:iCs/>
                <w:sz w:val="22"/>
                <w:szCs w:val="22"/>
              </w:rPr>
            </w:pPr>
            <w:r>
              <w:rPr>
                <w:i/>
                <w:iCs/>
                <w:sz w:val="22"/>
                <w:szCs w:val="22"/>
              </w:rPr>
              <w:lastRenderedPageBreak/>
              <w:t>9420 Păduri alpine de Larix decidua şi/sau Pinus cembra</w:t>
            </w:r>
          </w:p>
          <w:p w14:paraId="648FAC5F" w14:textId="77777777" w:rsidR="000D3EAE" w:rsidRDefault="00000000">
            <w:pPr>
              <w:spacing w:after="0" w:line="240" w:lineRule="auto"/>
              <w:jc w:val="both"/>
              <w:rPr>
                <w:i/>
                <w:iCs/>
                <w:sz w:val="22"/>
                <w:szCs w:val="22"/>
              </w:rPr>
            </w:pPr>
            <w:r>
              <w:rPr>
                <w:b/>
                <w:bCs/>
                <w:i/>
                <w:iCs/>
                <w:sz w:val="22"/>
                <w:szCs w:val="22"/>
              </w:rPr>
              <w:t>Habitate de grohotișuri:</w:t>
            </w:r>
          </w:p>
          <w:p w14:paraId="76D49A84" w14:textId="77777777" w:rsidR="000D3EAE" w:rsidRDefault="00000000">
            <w:pPr>
              <w:spacing w:after="0" w:line="240" w:lineRule="auto"/>
              <w:jc w:val="both"/>
              <w:rPr>
                <w:i/>
                <w:iCs/>
                <w:sz w:val="22"/>
                <w:szCs w:val="22"/>
              </w:rPr>
            </w:pPr>
            <w:r>
              <w:rPr>
                <w:i/>
                <w:iCs/>
                <w:sz w:val="22"/>
                <w:szCs w:val="22"/>
              </w:rPr>
              <w:t>8110 Grohotișuri silicioase din etajele montan și alpin (Androsacetalia alpinae și Galeopsietalia ladani)</w:t>
            </w:r>
          </w:p>
          <w:p w14:paraId="5538AA45" w14:textId="77777777" w:rsidR="000D3EAE" w:rsidRDefault="00000000">
            <w:pPr>
              <w:spacing w:after="0" w:line="240" w:lineRule="auto"/>
              <w:jc w:val="both"/>
              <w:rPr>
                <w:i/>
                <w:iCs/>
                <w:sz w:val="22"/>
                <w:szCs w:val="22"/>
              </w:rPr>
            </w:pPr>
            <w:r>
              <w:rPr>
                <w:i/>
                <w:iCs/>
                <w:sz w:val="22"/>
                <w:szCs w:val="22"/>
              </w:rPr>
              <w:t>8120 Grohotișuri calcaroase și de șisturi calcaroase din etajele montan și alpin (Thlaspietea rotundifolii)</w:t>
            </w:r>
          </w:p>
          <w:p w14:paraId="79E8FDB1" w14:textId="77777777" w:rsidR="000D3EAE" w:rsidRDefault="00000000">
            <w:pPr>
              <w:spacing w:after="0" w:line="240" w:lineRule="auto"/>
              <w:jc w:val="both"/>
              <w:rPr>
                <w:i/>
                <w:iCs/>
                <w:sz w:val="22"/>
                <w:szCs w:val="22"/>
              </w:rPr>
            </w:pPr>
            <w:r>
              <w:rPr>
                <w:i/>
                <w:iCs/>
                <w:sz w:val="22"/>
                <w:szCs w:val="22"/>
              </w:rPr>
              <w:t>8160* Grohotișuri medio-europene calcaroase din etajele colinar și montan</w:t>
            </w:r>
          </w:p>
          <w:p w14:paraId="7A596D54" w14:textId="77777777" w:rsidR="000D3EAE" w:rsidRDefault="00000000">
            <w:pPr>
              <w:spacing w:after="0" w:line="240" w:lineRule="auto"/>
              <w:jc w:val="both"/>
              <w:rPr>
                <w:b/>
                <w:bCs/>
                <w:i/>
                <w:iCs/>
                <w:sz w:val="22"/>
                <w:szCs w:val="22"/>
              </w:rPr>
            </w:pPr>
            <w:r>
              <w:rPr>
                <w:b/>
                <w:bCs/>
                <w:i/>
                <w:iCs/>
                <w:sz w:val="22"/>
                <w:szCs w:val="22"/>
              </w:rPr>
              <w:t>Habitate de versanți stâncoși cu vegetație casmofitică</w:t>
            </w:r>
          </w:p>
          <w:p w14:paraId="53C41D6F" w14:textId="77777777" w:rsidR="000D3EAE" w:rsidRDefault="00000000">
            <w:pPr>
              <w:spacing w:after="0" w:line="240" w:lineRule="auto"/>
              <w:jc w:val="both"/>
              <w:rPr>
                <w:i/>
                <w:iCs/>
                <w:sz w:val="22"/>
                <w:szCs w:val="22"/>
              </w:rPr>
            </w:pPr>
            <w:r>
              <w:rPr>
                <w:i/>
                <w:iCs/>
                <w:sz w:val="22"/>
                <w:szCs w:val="22"/>
              </w:rPr>
              <w:t>8210 Versanți stâncoși cu vegetație chasmofitică pe roci calcaroase</w:t>
            </w:r>
          </w:p>
          <w:p w14:paraId="25AA1726" w14:textId="77777777" w:rsidR="000D3EAE" w:rsidRDefault="00000000">
            <w:pPr>
              <w:spacing w:after="0" w:line="240" w:lineRule="auto"/>
              <w:jc w:val="both"/>
              <w:rPr>
                <w:b/>
                <w:bCs/>
                <w:i/>
                <w:iCs/>
                <w:sz w:val="22"/>
                <w:szCs w:val="22"/>
              </w:rPr>
            </w:pPr>
            <w:r>
              <w:rPr>
                <w:b/>
                <w:bCs/>
                <w:i/>
                <w:iCs/>
                <w:sz w:val="22"/>
                <w:szCs w:val="22"/>
              </w:rPr>
              <w:t>Alte habitate stâncoase:</w:t>
            </w:r>
          </w:p>
          <w:p w14:paraId="0946CEE5" w14:textId="77777777" w:rsidR="000D3EAE" w:rsidRDefault="00000000">
            <w:pPr>
              <w:spacing w:after="0" w:line="240" w:lineRule="auto"/>
              <w:jc w:val="both"/>
              <w:rPr>
                <w:i/>
                <w:iCs/>
                <w:sz w:val="22"/>
                <w:szCs w:val="22"/>
              </w:rPr>
            </w:pPr>
            <w:r>
              <w:rPr>
                <w:i/>
                <w:iCs/>
                <w:sz w:val="22"/>
                <w:szCs w:val="22"/>
              </w:rPr>
              <w:t>8310 Peșteri în care accesul publicului este interzis</w:t>
            </w:r>
          </w:p>
          <w:p w14:paraId="7C7BE29B" w14:textId="77777777" w:rsidR="000D3EAE" w:rsidRDefault="00000000">
            <w:pPr>
              <w:spacing w:after="0" w:line="240" w:lineRule="auto"/>
              <w:jc w:val="both"/>
              <w:rPr>
                <w:b/>
                <w:bCs/>
                <w:i/>
                <w:iCs/>
                <w:sz w:val="22"/>
                <w:szCs w:val="22"/>
              </w:rPr>
            </w:pPr>
            <w:r>
              <w:rPr>
                <w:b/>
                <w:bCs/>
                <w:i/>
                <w:iCs/>
                <w:sz w:val="22"/>
                <w:szCs w:val="22"/>
              </w:rPr>
              <w:t>Turbării acide cu Sphagnum:</w:t>
            </w:r>
          </w:p>
          <w:p w14:paraId="37B15616" w14:textId="77777777" w:rsidR="000D3EAE" w:rsidRDefault="00000000">
            <w:pPr>
              <w:spacing w:after="0" w:line="240" w:lineRule="auto"/>
              <w:jc w:val="both"/>
              <w:rPr>
                <w:b/>
                <w:bCs/>
                <w:i/>
                <w:iCs/>
                <w:sz w:val="22"/>
                <w:szCs w:val="22"/>
              </w:rPr>
            </w:pPr>
            <w:r>
              <w:rPr>
                <w:i/>
                <w:iCs/>
                <w:sz w:val="22"/>
                <w:szCs w:val="22"/>
              </w:rPr>
              <w:t>7140 Mlaștini turboase de tranziție și turbării oscilante (nefixate de substrat)</w:t>
            </w:r>
          </w:p>
          <w:p w14:paraId="2940548C" w14:textId="77777777" w:rsidR="000D3EAE" w:rsidRDefault="00000000">
            <w:pPr>
              <w:spacing w:after="0" w:line="240" w:lineRule="auto"/>
              <w:jc w:val="both"/>
              <w:rPr>
                <w:b/>
                <w:bCs/>
                <w:i/>
                <w:iCs/>
                <w:sz w:val="22"/>
                <w:szCs w:val="22"/>
              </w:rPr>
            </w:pPr>
            <w:r>
              <w:rPr>
                <w:b/>
                <w:bCs/>
                <w:i/>
                <w:iCs/>
                <w:sz w:val="22"/>
                <w:szCs w:val="22"/>
              </w:rPr>
              <w:t>Habitate de pajiști naturale:</w:t>
            </w:r>
          </w:p>
          <w:p w14:paraId="23F84E6F" w14:textId="77777777" w:rsidR="000D3EAE" w:rsidRDefault="00000000">
            <w:pPr>
              <w:spacing w:after="0" w:line="240" w:lineRule="auto"/>
              <w:jc w:val="both"/>
              <w:rPr>
                <w:i/>
                <w:iCs/>
                <w:sz w:val="22"/>
                <w:szCs w:val="22"/>
              </w:rPr>
            </w:pPr>
            <w:r>
              <w:rPr>
                <w:i/>
                <w:iCs/>
                <w:sz w:val="22"/>
                <w:szCs w:val="22"/>
              </w:rPr>
              <w:t>6150 Pajiști boreale și alpine pe substrate silicioase</w:t>
            </w:r>
          </w:p>
          <w:p w14:paraId="07E5CE6C" w14:textId="77777777" w:rsidR="000D3EAE" w:rsidRDefault="00000000">
            <w:pPr>
              <w:spacing w:after="0" w:line="240" w:lineRule="auto"/>
              <w:jc w:val="both"/>
              <w:rPr>
                <w:i/>
                <w:iCs/>
                <w:sz w:val="22"/>
                <w:szCs w:val="22"/>
              </w:rPr>
            </w:pPr>
            <w:r>
              <w:rPr>
                <w:i/>
                <w:iCs/>
                <w:sz w:val="22"/>
                <w:szCs w:val="22"/>
              </w:rPr>
              <w:t>6170 Pajiști calcifile alpine și subalpine</w:t>
            </w:r>
          </w:p>
          <w:p w14:paraId="162CAD66" w14:textId="77777777" w:rsidR="000D3EAE" w:rsidRDefault="00000000">
            <w:pPr>
              <w:spacing w:after="0" w:line="240" w:lineRule="auto"/>
              <w:jc w:val="both"/>
              <w:rPr>
                <w:i/>
                <w:iCs/>
                <w:sz w:val="22"/>
                <w:szCs w:val="22"/>
              </w:rPr>
            </w:pPr>
            <w:r>
              <w:rPr>
                <w:i/>
                <w:iCs/>
                <w:sz w:val="22"/>
                <w:szCs w:val="22"/>
              </w:rPr>
              <w:t>Habitate de pajiști xerofile seminaturale și facies cu tufărișuri:</w:t>
            </w:r>
          </w:p>
          <w:p w14:paraId="4B04E351" w14:textId="77777777" w:rsidR="000D3EAE" w:rsidRDefault="00000000">
            <w:pPr>
              <w:spacing w:after="0" w:line="240" w:lineRule="auto"/>
              <w:jc w:val="both"/>
              <w:rPr>
                <w:i/>
                <w:iCs/>
                <w:sz w:val="22"/>
                <w:szCs w:val="22"/>
              </w:rPr>
            </w:pPr>
            <w:r>
              <w:rPr>
                <w:i/>
                <w:iCs/>
                <w:sz w:val="22"/>
                <w:szCs w:val="22"/>
              </w:rPr>
              <w:t>6230 * Pajiști montane de Nardus bogate în specii, pe substrate silicioase</w:t>
            </w:r>
          </w:p>
          <w:p w14:paraId="15917C49" w14:textId="77777777" w:rsidR="000D3EAE" w:rsidRDefault="00000000">
            <w:pPr>
              <w:spacing w:after="0" w:line="240" w:lineRule="auto"/>
              <w:jc w:val="both"/>
              <w:rPr>
                <w:b/>
                <w:bCs/>
                <w:i/>
                <w:iCs/>
                <w:sz w:val="22"/>
                <w:szCs w:val="22"/>
              </w:rPr>
            </w:pPr>
            <w:r>
              <w:rPr>
                <w:b/>
                <w:bCs/>
                <w:i/>
                <w:iCs/>
                <w:sz w:val="22"/>
                <w:szCs w:val="22"/>
              </w:rPr>
              <w:t>Habitate de pajiști mezofile:</w:t>
            </w:r>
          </w:p>
          <w:p w14:paraId="0959B88A" w14:textId="77777777" w:rsidR="000D3EAE" w:rsidRDefault="00000000">
            <w:pPr>
              <w:spacing w:after="0" w:line="240" w:lineRule="auto"/>
              <w:jc w:val="both"/>
              <w:rPr>
                <w:i/>
                <w:iCs/>
                <w:sz w:val="22"/>
                <w:szCs w:val="22"/>
              </w:rPr>
            </w:pPr>
            <w:r>
              <w:rPr>
                <w:i/>
                <w:iCs/>
                <w:sz w:val="22"/>
                <w:szCs w:val="22"/>
              </w:rPr>
              <w:t>6520 Fânețe montane</w:t>
            </w:r>
          </w:p>
          <w:p w14:paraId="52094C91" w14:textId="77777777" w:rsidR="000D3EAE" w:rsidRDefault="00000000">
            <w:pPr>
              <w:spacing w:after="0" w:line="240" w:lineRule="auto"/>
              <w:jc w:val="both"/>
              <w:rPr>
                <w:b/>
                <w:bCs/>
                <w:i/>
                <w:iCs/>
                <w:sz w:val="22"/>
                <w:szCs w:val="22"/>
              </w:rPr>
            </w:pPr>
            <w:r>
              <w:rPr>
                <w:b/>
                <w:bCs/>
                <w:i/>
                <w:iCs/>
                <w:sz w:val="22"/>
                <w:szCs w:val="22"/>
              </w:rPr>
              <w:t>Habitate de tufărișuri și lande temperate:</w:t>
            </w:r>
          </w:p>
          <w:p w14:paraId="49CB26A0" w14:textId="77777777" w:rsidR="000D3EAE" w:rsidRDefault="00000000">
            <w:pPr>
              <w:spacing w:after="0" w:line="240" w:lineRule="auto"/>
              <w:jc w:val="both"/>
              <w:rPr>
                <w:i/>
                <w:iCs/>
                <w:sz w:val="22"/>
                <w:szCs w:val="22"/>
              </w:rPr>
            </w:pPr>
            <w:r>
              <w:rPr>
                <w:i/>
                <w:iCs/>
                <w:sz w:val="22"/>
                <w:szCs w:val="22"/>
              </w:rPr>
              <w:t>4060 Tufărișuri alpine și boreale</w:t>
            </w:r>
          </w:p>
          <w:p w14:paraId="11959AB3" w14:textId="77777777" w:rsidR="000D3EAE" w:rsidRDefault="00000000">
            <w:pPr>
              <w:spacing w:after="0" w:line="240" w:lineRule="auto"/>
              <w:jc w:val="both"/>
              <w:rPr>
                <w:i/>
                <w:iCs/>
                <w:sz w:val="22"/>
                <w:szCs w:val="22"/>
              </w:rPr>
            </w:pPr>
            <w:r>
              <w:rPr>
                <w:i/>
                <w:iCs/>
                <w:sz w:val="22"/>
                <w:szCs w:val="22"/>
              </w:rPr>
              <w:t>4070* Tufărișuri cu Pinus mugo și Rhododendron myrtifolium</w:t>
            </w:r>
          </w:p>
        </w:tc>
      </w:tr>
      <w:tr w:rsidR="000D3EAE" w14:paraId="3162FD09" w14:textId="77777777">
        <w:trPr>
          <w:trHeight w:val="1002"/>
        </w:trPr>
        <w:tc>
          <w:tcPr>
            <w:tcW w:w="4485" w:type="dxa"/>
            <w:tcBorders>
              <w:top w:val="single" w:sz="6" w:space="0" w:color="000000"/>
              <w:left w:val="single" w:sz="6" w:space="0" w:color="000000"/>
              <w:bottom w:val="single" w:sz="6" w:space="0" w:color="000000"/>
              <w:right w:val="single" w:sz="6" w:space="0" w:color="000000"/>
            </w:tcBorders>
          </w:tcPr>
          <w:p w14:paraId="7E7EF369" w14:textId="77777777" w:rsidR="000D3EAE" w:rsidRDefault="00000000">
            <w:pPr>
              <w:spacing w:line="240" w:lineRule="auto"/>
              <w:jc w:val="both"/>
              <w:rPr>
                <w:sz w:val="22"/>
                <w:szCs w:val="22"/>
              </w:rPr>
            </w:pPr>
            <w:r>
              <w:rPr>
                <w:sz w:val="22"/>
                <w:szCs w:val="22"/>
              </w:rPr>
              <w:lastRenderedPageBreak/>
              <w:t>Specii</w:t>
            </w:r>
          </w:p>
        </w:tc>
        <w:tc>
          <w:tcPr>
            <w:tcW w:w="4515" w:type="dxa"/>
            <w:tcBorders>
              <w:top w:val="single" w:sz="6" w:space="0" w:color="000000"/>
              <w:left w:val="single" w:sz="6" w:space="0" w:color="000000"/>
              <w:bottom w:val="single" w:sz="6" w:space="0" w:color="000000"/>
              <w:right w:val="single" w:sz="6" w:space="0" w:color="000000"/>
            </w:tcBorders>
          </w:tcPr>
          <w:p w14:paraId="674CF9C1" w14:textId="77777777" w:rsidR="000D3EAE" w:rsidRDefault="00000000">
            <w:pPr>
              <w:spacing w:after="0" w:line="240" w:lineRule="auto"/>
              <w:jc w:val="both"/>
              <w:rPr>
                <w:b/>
                <w:bCs/>
                <w:sz w:val="22"/>
                <w:szCs w:val="22"/>
              </w:rPr>
            </w:pPr>
            <w:r>
              <w:rPr>
                <w:b/>
                <w:bCs/>
                <w:sz w:val="22"/>
                <w:szCs w:val="22"/>
              </w:rPr>
              <w:t>Mamifere:</w:t>
            </w:r>
          </w:p>
          <w:p w14:paraId="0F164FA3" w14:textId="77777777" w:rsidR="000D3EAE" w:rsidRDefault="00000000">
            <w:pPr>
              <w:spacing w:after="0" w:line="240" w:lineRule="auto"/>
              <w:jc w:val="both"/>
              <w:rPr>
                <w:i/>
                <w:iCs/>
                <w:sz w:val="22"/>
                <w:szCs w:val="22"/>
              </w:rPr>
            </w:pPr>
            <w:r>
              <w:rPr>
                <w:i/>
                <w:iCs/>
                <w:sz w:val="22"/>
                <w:szCs w:val="22"/>
              </w:rPr>
              <w:t>1352 Canis lupus</w:t>
            </w:r>
          </w:p>
          <w:p w14:paraId="65F9D09E" w14:textId="77777777" w:rsidR="000D3EAE" w:rsidRDefault="00000000">
            <w:pPr>
              <w:spacing w:after="0" w:line="240" w:lineRule="auto"/>
              <w:jc w:val="both"/>
              <w:rPr>
                <w:i/>
                <w:iCs/>
                <w:sz w:val="22"/>
                <w:szCs w:val="22"/>
              </w:rPr>
            </w:pPr>
            <w:r>
              <w:rPr>
                <w:i/>
                <w:iCs/>
                <w:sz w:val="22"/>
                <w:szCs w:val="22"/>
              </w:rPr>
              <w:t>1354 Ursus arctos</w:t>
            </w:r>
          </w:p>
          <w:p w14:paraId="3BC52447" w14:textId="77777777" w:rsidR="000D3EAE" w:rsidRDefault="00000000">
            <w:pPr>
              <w:spacing w:after="0" w:line="240" w:lineRule="auto"/>
              <w:jc w:val="both"/>
              <w:rPr>
                <w:i/>
                <w:iCs/>
                <w:sz w:val="22"/>
                <w:szCs w:val="22"/>
              </w:rPr>
            </w:pPr>
            <w:r>
              <w:rPr>
                <w:i/>
                <w:iCs/>
                <w:sz w:val="22"/>
                <w:szCs w:val="22"/>
              </w:rPr>
              <w:t>1361 Lynx lynx</w:t>
            </w:r>
          </w:p>
          <w:p w14:paraId="150D7A55" w14:textId="77777777" w:rsidR="000D3EAE" w:rsidRDefault="00000000">
            <w:pPr>
              <w:spacing w:after="0" w:line="240" w:lineRule="auto"/>
              <w:jc w:val="both"/>
              <w:rPr>
                <w:b/>
                <w:bCs/>
                <w:sz w:val="22"/>
                <w:szCs w:val="22"/>
              </w:rPr>
            </w:pPr>
            <w:r>
              <w:rPr>
                <w:b/>
                <w:bCs/>
                <w:sz w:val="22"/>
                <w:szCs w:val="22"/>
              </w:rPr>
              <w:t>Chiroptere</w:t>
            </w:r>
          </w:p>
          <w:p w14:paraId="411ACDBE" w14:textId="77777777" w:rsidR="000D3EAE" w:rsidRDefault="00000000">
            <w:pPr>
              <w:spacing w:after="0" w:line="240" w:lineRule="auto"/>
              <w:jc w:val="both"/>
              <w:rPr>
                <w:i/>
                <w:iCs/>
                <w:sz w:val="22"/>
                <w:szCs w:val="22"/>
              </w:rPr>
            </w:pPr>
            <w:r>
              <w:rPr>
                <w:i/>
                <w:iCs/>
                <w:sz w:val="22"/>
                <w:szCs w:val="22"/>
              </w:rPr>
              <w:t>1308 Barbastella barbastellus</w:t>
            </w:r>
          </w:p>
          <w:p w14:paraId="3C53DB13" w14:textId="77777777" w:rsidR="000D3EAE" w:rsidRDefault="00000000">
            <w:pPr>
              <w:spacing w:after="0" w:line="240" w:lineRule="auto"/>
              <w:jc w:val="both"/>
              <w:rPr>
                <w:b/>
                <w:bCs/>
                <w:sz w:val="22"/>
                <w:szCs w:val="22"/>
              </w:rPr>
            </w:pPr>
            <w:r>
              <w:rPr>
                <w:b/>
                <w:bCs/>
                <w:sz w:val="22"/>
                <w:szCs w:val="22"/>
              </w:rPr>
              <w:t>Amfibieni:</w:t>
            </w:r>
          </w:p>
          <w:p w14:paraId="780834B3" w14:textId="77777777" w:rsidR="000D3EAE" w:rsidRDefault="00000000">
            <w:pPr>
              <w:spacing w:after="0" w:line="240" w:lineRule="auto"/>
              <w:jc w:val="both"/>
              <w:rPr>
                <w:i/>
                <w:iCs/>
                <w:sz w:val="22"/>
                <w:szCs w:val="22"/>
              </w:rPr>
            </w:pPr>
            <w:r>
              <w:rPr>
                <w:i/>
                <w:iCs/>
                <w:sz w:val="22"/>
                <w:szCs w:val="22"/>
              </w:rPr>
              <w:t>1193 Bombina variegata</w:t>
            </w:r>
          </w:p>
          <w:p w14:paraId="6DDABE32" w14:textId="77777777" w:rsidR="000D3EAE" w:rsidRDefault="00000000">
            <w:pPr>
              <w:spacing w:after="0" w:line="240" w:lineRule="auto"/>
              <w:jc w:val="both"/>
              <w:rPr>
                <w:i/>
                <w:iCs/>
                <w:sz w:val="22"/>
                <w:szCs w:val="22"/>
              </w:rPr>
            </w:pPr>
            <w:r>
              <w:rPr>
                <w:i/>
                <w:iCs/>
                <w:sz w:val="22"/>
                <w:szCs w:val="22"/>
              </w:rPr>
              <w:t>2001 Triturus montandoni</w:t>
            </w:r>
          </w:p>
          <w:p w14:paraId="7BBF7813" w14:textId="77777777" w:rsidR="000D3EAE" w:rsidRDefault="00000000">
            <w:pPr>
              <w:spacing w:after="0" w:line="240" w:lineRule="auto"/>
              <w:jc w:val="both"/>
              <w:rPr>
                <w:b/>
                <w:bCs/>
                <w:sz w:val="22"/>
                <w:szCs w:val="22"/>
              </w:rPr>
            </w:pPr>
            <w:r>
              <w:rPr>
                <w:b/>
                <w:bCs/>
                <w:sz w:val="22"/>
                <w:szCs w:val="22"/>
              </w:rPr>
              <w:t>Pești:</w:t>
            </w:r>
          </w:p>
          <w:p w14:paraId="7B6E711A" w14:textId="77777777" w:rsidR="000D3EAE" w:rsidRDefault="00000000">
            <w:pPr>
              <w:spacing w:after="0" w:line="240" w:lineRule="auto"/>
              <w:jc w:val="both"/>
              <w:rPr>
                <w:i/>
                <w:iCs/>
                <w:sz w:val="22"/>
                <w:szCs w:val="22"/>
              </w:rPr>
            </w:pPr>
            <w:r>
              <w:rPr>
                <w:i/>
                <w:iCs/>
                <w:sz w:val="22"/>
                <w:szCs w:val="22"/>
              </w:rPr>
              <w:t xml:space="preserve">1163 Cottus gobio </w:t>
            </w:r>
          </w:p>
          <w:p w14:paraId="56F5EA8E" w14:textId="77777777" w:rsidR="000D3EAE" w:rsidRDefault="00000000">
            <w:pPr>
              <w:spacing w:after="0" w:line="240" w:lineRule="auto"/>
              <w:jc w:val="both"/>
              <w:rPr>
                <w:b/>
                <w:bCs/>
                <w:sz w:val="22"/>
                <w:szCs w:val="22"/>
              </w:rPr>
            </w:pPr>
            <w:r>
              <w:rPr>
                <w:b/>
                <w:bCs/>
                <w:sz w:val="22"/>
                <w:szCs w:val="22"/>
              </w:rPr>
              <w:t>Nevertebrate:</w:t>
            </w:r>
          </w:p>
          <w:p w14:paraId="33342A05" w14:textId="77777777" w:rsidR="000D3EAE" w:rsidRDefault="00000000">
            <w:pPr>
              <w:spacing w:after="0" w:line="240" w:lineRule="auto"/>
              <w:jc w:val="both"/>
              <w:rPr>
                <w:i/>
                <w:iCs/>
                <w:sz w:val="22"/>
                <w:szCs w:val="22"/>
              </w:rPr>
            </w:pPr>
            <w:r>
              <w:rPr>
                <w:i/>
                <w:iCs/>
                <w:sz w:val="22"/>
                <w:szCs w:val="22"/>
              </w:rPr>
              <w:t>1086 Cucujus cinnaberinus</w:t>
            </w:r>
          </w:p>
          <w:p w14:paraId="733CD2E3" w14:textId="77777777" w:rsidR="000D3EAE" w:rsidRDefault="00000000">
            <w:pPr>
              <w:spacing w:after="0" w:line="240" w:lineRule="auto"/>
              <w:jc w:val="both"/>
              <w:rPr>
                <w:i/>
                <w:iCs/>
                <w:sz w:val="22"/>
                <w:szCs w:val="22"/>
              </w:rPr>
            </w:pPr>
            <w:r>
              <w:rPr>
                <w:i/>
                <w:iCs/>
                <w:sz w:val="22"/>
                <w:szCs w:val="22"/>
              </w:rPr>
              <w:t>4054 Pholidoptera transsylvanica</w:t>
            </w:r>
          </w:p>
          <w:p w14:paraId="7F733CD5" w14:textId="77777777" w:rsidR="000D3EAE" w:rsidRDefault="00000000">
            <w:pPr>
              <w:spacing w:after="0" w:line="240" w:lineRule="auto"/>
              <w:jc w:val="both"/>
              <w:rPr>
                <w:i/>
                <w:iCs/>
                <w:sz w:val="22"/>
                <w:szCs w:val="22"/>
              </w:rPr>
            </w:pPr>
            <w:r>
              <w:rPr>
                <w:i/>
                <w:iCs/>
                <w:sz w:val="22"/>
                <w:szCs w:val="22"/>
              </w:rPr>
              <w:t>4046 Cordulegaster heros</w:t>
            </w:r>
          </w:p>
          <w:p w14:paraId="02F1A6A7" w14:textId="77777777" w:rsidR="000D3EAE" w:rsidRDefault="00000000">
            <w:pPr>
              <w:spacing w:after="0" w:line="240" w:lineRule="auto"/>
              <w:jc w:val="both"/>
              <w:rPr>
                <w:i/>
                <w:iCs/>
                <w:sz w:val="22"/>
                <w:szCs w:val="22"/>
              </w:rPr>
            </w:pPr>
            <w:r>
              <w:rPr>
                <w:i/>
                <w:iCs/>
                <w:sz w:val="22"/>
                <w:szCs w:val="22"/>
              </w:rPr>
              <w:t>4057 Chilostoma banaticum</w:t>
            </w:r>
          </w:p>
          <w:p w14:paraId="0B92FE1B" w14:textId="77777777" w:rsidR="000D3EAE" w:rsidRDefault="00000000">
            <w:pPr>
              <w:spacing w:after="0" w:line="240" w:lineRule="auto"/>
              <w:jc w:val="both"/>
              <w:rPr>
                <w:b/>
                <w:bCs/>
                <w:sz w:val="22"/>
                <w:szCs w:val="22"/>
              </w:rPr>
            </w:pPr>
            <w:r>
              <w:rPr>
                <w:b/>
                <w:bCs/>
                <w:sz w:val="22"/>
                <w:szCs w:val="22"/>
              </w:rPr>
              <w:t>Plante:</w:t>
            </w:r>
          </w:p>
          <w:p w14:paraId="212B1673" w14:textId="77777777" w:rsidR="000D3EAE" w:rsidRDefault="00000000">
            <w:pPr>
              <w:spacing w:after="0" w:line="240" w:lineRule="auto"/>
              <w:jc w:val="both"/>
              <w:rPr>
                <w:i/>
                <w:iCs/>
                <w:sz w:val="22"/>
                <w:szCs w:val="22"/>
              </w:rPr>
            </w:pPr>
            <w:r>
              <w:rPr>
                <w:i/>
                <w:iCs/>
                <w:sz w:val="22"/>
                <w:szCs w:val="22"/>
              </w:rPr>
              <w:t xml:space="preserve">1381 Dicranum viride, </w:t>
            </w:r>
          </w:p>
          <w:p w14:paraId="0D08EC93" w14:textId="77777777" w:rsidR="000D3EAE" w:rsidRDefault="00000000">
            <w:pPr>
              <w:spacing w:after="0" w:line="240" w:lineRule="auto"/>
              <w:jc w:val="both"/>
              <w:rPr>
                <w:i/>
                <w:iCs/>
                <w:sz w:val="22"/>
                <w:szCs w:val="22"/>
              </w:rPr>
            </w:pPr>
            <w:r>
              <w:rPr>
                <w:i/>
                <w:iCs/>
                <w:sz w:val="22"/>
                <w:szCs w:val="22"/>
              </w:rPr>
              <w:t>1386 Buxbaumia viridis</w:t>
            </w:r>
          </w:p>
          <w:p w14:paraId="2A686D7A" w14:textId="77777777" w:rsidR="000D3EAE" w:rsidRDefault="00000000">
            <w:pPr>
              <w:spacing w:after="0" w:line="240" w:lineRule="auto"/>
              <w:jc w:val="both"/>
              <w:rPr>
                <w:i/>
                <w:iCs/>
                <w:sz w:val="22"/>
                <w:szCs w:val="22"/>
              </w:rPr>
            </w:pPr>
            <w:r>
              <w:rPr>
                <w:i/>
                <w:iCs/>
                <w:sz w:val="22"/>
                <w:szCs w:val="22"/>
              </w:rPr>
              <w:lastRenderedPageBreak/>
              <w:t>1389 Meesia longiseta</w:t>
            </w:r>
          </w:p>
          <w:p w14:paraId="033CA7A5" w14:textId="77777777" w:rsidR="000D3EAE" w:rsidRDefault="00000000">
            <w:pPr>
              <w:spacing w:after="0" w:line="240" w:lineRule="auto"/>
              <w:jc w:val="both"/>
              <w:rPr>
                <w:i/>
                <w:iCs/>
                <w:sz w:val="22"/>
                <w:szCs w:val="22"/>
              </w:rPr>
            </w:pPr>
            <w:r>
              <w:rPr>
                <w:i/>
                <w:iCs/>
                <w:sz w:val="22"/>
                <w:szCs w:val="22"/>
              </w:rPr>
              <w:t xml:space="preserve">1758 Ligularia sibirica, </w:t>
            </w:r>
          </w:p>
          <w:p w14:paraId="48F81741" w14:textId="77777777" w:rsidR="000D3EAE" w:rsidRDefault="00000000">
            <w:pPr>
              <w:spacing w:after="0" w:line="240" w:lineRule="auto"/>
              <w:jc w:val="both"/>
              <w:rPr>
                <w:i/>
                <w:iCs/>
                <w:sz w:val="22"/>
                <w:szCs w:val="22"/>
              </w:rPr>
            </w:pPr>
            <w:r>
              <w:rPr>
                <w:i/>
                <w:iCs/>
                <w:sz w:val="22"/>
                <w:szCs w:val="22"/>
              </w:rPr>
              <w:t>2113 Draba dorneri</w:t>
            </w:r>
          </w:p>
          <w:p w14:paraId="70A1048C" w14:textId="77777777" w:rsidR="000D3EAE" w:rsidRDefault="00000000">
            <w:pPr>
              <w:spacing w:after="0" w:line="240" w:lineRule="auto"/>
              <w:jc w:val="both"/>
              <w:rPr>
                <w:i/>
                <w:iCs/>
                <w:sz w:val="22"/>
                <w:szCs w:val="22"/>
              </w:rPr>
            </w:pPr>
            <w:r>
              <w:rPr>
                <w:i/>
                <w:iCs/>
                <w:sz w:val="22"/>
                <w:szCs w:val="22"/>
              </w:rPr>
              <w:t>4097 Iris aphylla ssp.hungarica</w:t>
            </w:r>
          </w:p>
          <w:p w14:paraId="6C38658B" w14:textId="77777777" w:rsidR="000D3EAE" w:rsidRDefault="00000000">
            <w:pPr>
              <w:spacing w:after="0" w:line="240" w:lineRule="auto"/>
              <w:jc w:val="both"/>
              <w:rPr>
                <w:i/>
                <w:iCs/>
                <w:sz w:val="22"/>
                <w:szCs w:val="22"/>
              </w:rPr>
            </w:pPr>
            <w:r>
              <w:rPr>
                <w:i/>
                <w:iCs/>
                <w:sz w:val="22"/>
                <w:szCs w:val="22"/>
              </w:rPr>
              <w:t>4070 Campanula serrata</w:t>
            </w:r>
          </w:p>
          <w:p w14:paraId="4A9C7AE9" w14:textId="77777777" w:rsidR="000D3EAE" w:rsidRDefault="00000000">
            <w:pPr>
              <w:spacing w:after="0" w:line="240" w:lineRule="auto"/>
              <w:jc w:val="both"/>
              <w:rPr>
                <w:i/>
                <w:iCs/>
                <w:sz w:val="22"/>
                <w:szCs w:val="22"/>
              </w:rPr>
            </w:pPr>
            <w:r>
              <w:rPr>
                <w:i/>
                <w:iCs/>
                <w:sz w:val="22"/>
                <w:szCs w:val="22"/>
              </w:rPr>
              <w:t>4116 Tozzia carpathica</w:t>
            </w:r>
          </w:p>
          <w:p w14:paraId="70240865" w14:textId="77777777" w:rsidR="000D3EAE" w:rsidRDefault="00000000">
            <w:pPr>
              <w:spacing w:after="0" w:line="240" w:lineRule="auto"/>
              <w:jc w:val="both"/>
              <w:rPr>
                <w:sz w:val="22"/>
                <w:szCs w:val="22"/>
              </w:rPr>
            </w:pPr>
            <w:r>
              <w:rPr>
                <w:i/>
                <w:iCs/>
                <w:sz w:val="22"/>
                <w:szCs w:val="22"/>
              </w:rPr>
              <w:t>4122 Poa granitica subsp disparilis</w:t>
            </w:r>
            <w:r>
              <w:rPr>
                <w:sz w:val="22"/>
                <w:szCs w:val="22"/>
              </w:rPr>
              <w:t xml:space="preserve"> </w:t>
            </w:r>
          </w:p>
        </w:tc>
      </w:tr>
      <w:tr w:rsidR="000D3EAE" w14:paraId="5EC53857" w14:textId="77777777">
        <w:tc>
          <w:tcPr>
            <w:tcW w:w="4485" w:type="dxa"/>
            <w:tcBorders>
              <w:top w:val="single" w:sz="6" w:space="0" w:color="000000"/>
              <w:left w:val="single" w:sz="6" w:space="0" w:color="000000"/>
              <w:bottom w:val="single" w:sz="6" w:space="0" w:color="000000"/>
              <w:right w:val="single" w:sz="6" w:space="0" w:color="000000"/>
            </w:tcBorders>
          </w:tcPr>
          <w:p w14:paraId="3D91FCF0" w14:textId="77777777" w:rsidR="000D3EAE" w:rsidRDefault="00000000">
            <w:pPr>
              <w:spacing w:line="240" w:lineRule="auto"/>
              <w:jc w:val="both"/>
              <w:rPr>
                <w:sz w:val="22"/>
                <w:szCs w:val="22"/>
              </w:rPr>
            </w:pPr>
            <w:r>
              <w:rPr>
                <w:sz w:val="22"/>
                <w:szCs w:val="22"/>
              </w:rPr>
              <w:lastRenderedPageBreak/>
              <w:t>Valoarea ecologică</w:t>
            </w:r>
          </w:p>
        </w:tc>
        <w:tc>
          <w:tcPr>
            <w:tcW w:w="451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corespunde Zonei de Protecție Integrală și conservă ecosisteme reprezentative pentru aria protejată. Valoarea ecologică este asociată diversității și menținerii ecosistemelor forestiere, pajiști, tufărișuri, stâncării și grohotișuri, carstice și subterane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0D3EAE" w14:paraId="016CA624" w14:textId="77777777">
        <w:tc>
          <w:tcPr>
            <w:tcW w:w="4485" w:type="dxa"/>
            <w:tcBorders>
              <w:top w:val="single" w:sz="6" w:space="0" w:color="000000"/>
              <w:left w:val="single" w:sz="6" w:space="0" w:color="000000"/>
              <w:bottom w:val="single" w:sz="6" w:space="0" w:color="000000"/>
              <w:right w:val="single" w:sz="6" w:space="0" w:color="000000"/>
            </w:tcBorders>
          </w:tcPr>
          <w:p w14:paraId="4F0F53CC" w14:textId="77777777" w:rsidR="000D3EAE" w:rsidRDefault="00000000">
            <w:pPr>
              <w:spacing w:line="240" w:lineRule="auto"/>
              <w:jc w:val="both"/>
              <w:rPr>
                <w:sz w:val="22"/>
                <w:szCs w:val="22"/>
              </w:rPr>
            </w:pPr>
            <w:r>
              <w:rPr>
                <w:sz w:val="22"/>
                <w:szCs w:val="22"/>
              </w:rPr>
              <w:t>Presiuni semnificative</w:t>
            </w:r>
          </w:p>
        </w:tc>
        <w:tc>
          <w:tcPr>
            <w:tcW w:w="4515" w:type="dxa"/>
            <w:tcBorders>
              <w:top w:val="single" w:sz="6" w:space="0" w:color="000000"/>
              <w:left w:val="single" w:sz="6" w:space="0" w:color="000000"/>
              <w:bottom w:val="single" w:sz="6" w:space="0" w:color="000000"/>
              <w:right w:val="single" w:sz="6" w:space="0" w:color="000000"/>
            </w:tcBorders>
          </w:tcPr>
          <w:p w14:paraId="1A0E8C0F" w14:textId="77777777" w:rsidR="000D3EAE" w:rsidRDefault="00000000">
            <w:pPr>
              <w:spacing w:after="0" w:line="240" w:lineRule="auto"/>
              <w:jc w:val="both"/>
              <w:rPr>
                <w:sz w:val="22"/>
                <w:szCs w:val="22"/>
              </w:rPr>
            </w:pPr>
            <w:r>
              <w:rPr>
                <w:sz w:val="22"/>
                <w:szCs w:val="22"/>
              </w:rPr>
              <w:t>A04.01.05 - păşunatul intensiv în amestec de animale</w:t>
            </w:r>
          </w:p>
          <w:p w14:paraId="3B1FD1D9" w14:textId="77777777" w:rsidR="000D3EAE" w:rsidRDefault="00000000">
            <w:pPr>
              <w:spacing w:after="0" w:line="240" w:lineRule="auto"/>
              <w:jc w:val="both"/>
              <w:rPr>
                <w:sz w:val="22"/>
                <w:szCs w:val="22"/>
              </w:rPr>
            </w:pPr>
            <w:r>
              <w:rPr>
                <w:sz w:val="22"/>
                <w:szCs w:val="22"/>
              </w:rPr>
              <w:t>B02.04 - îndepărtarea arborilor uscaţi sau în curs de uscare</w:t>
            </w:r>
          </w:p>
          <w:p w14:paraId="4EC246BA" w14:textId="77777777" w:rsidR="000D3EAE" w:rsidRDefault="00000000">
            <w:pPr>
              <w:spacing w:after="0" w:line="240" w:lineRule="auto"/>
              <w:jc w:val="both"/>
              <w:rPr>
                <w:sz w:val="22"/>
                <w:szCs w:val="22"/>
              </w:rPr>
            </w:pPr>
            <w:r>
              <w:rPr>
                <w:sz w:val="22"/>
                <w:szCs w:val="22"/>
              </w:rPr>
              <w:t>J03.02 - reducerea conectivităţii de habitat, din cauze antropice</w:t>
            </w:r>
          </w:p>
          <w:p w14:paraId="0E201FB2" w14:textId="77777777" w:rsidR="000D3EAE" w:rsidRDefault="00000000">
            <w:pPr>
              <w:spacing w:after="0" w:line="240" w:lineRule="auto"/>
              <w:jc w:val="both"/>
              <w:rPr>
                <w:sz w:val="22"/>
                <w:szCs w:val="22"/>
              </w:rPr>
            </w:pPr>
            <w:r>
              <w:rPr>
                <w:sz w:val="22"/>
                <w:szCs w:val="22"/>
              </w:rPr>
              <w:t>M01 - Schimbarea condiţiilor abiotice</w:t>
            </w:r>
          </w:p>
        </w:tc>
      </w:tr>
      <w:tr w:rsidR="000D3EAE" w:rsidRPr="000638DF" w14:paraId="6676087E" w14:textId="77777777">
        <w:tc>
          <w:tcPr>
            <w:tcW w:w="4485" w:type="dxa"/>
            <w:tcBorders>
              <w:top w:val="single" w:sz="6" w:space="0" w:color="000000"/>
              <w:left w:val="single" w:sz="6" w:space="0" w:color="000000"/>
              <w:bottom w:val="single" w:sz="6" w:space="0" w:color="000000"/>
              <w:right w:val="single" w:sz="6" w:space="0" w:color="000000"/>
            </w:tcBorders>
          </w:tcPr>
          <w:p w14:paraId="402E6894" w14:textId="77777777" w:rsidR="000D3EAE" w:rsidRDefault="00000000">
            <w:pPr>
              <w:spacing w:after="0" w:line="240" w:lineRule="auto"/>
              <w:jc w:val="both"/>
              <w:rPr>
                <w:sz w:val="22"/>
                <w:szCs w:val="22"/>
              </w:rPr>
            </w:pPr>
            <w:r>
              <w:rPr>
                <w:sz w:val="22"/>
                <w:szCs w:val="22"/>
              </w:rPr>
              <w:t>Obiective și măsuri de conservare</w:t>
            </w:r>
          </w:p>
        </w:tc>
        <w:tc>
          <w:tcPr>
            <w:tcW w:w="4515" w:type="dxa"/>
            <w:tcBorders>
              <w:top w:val="single" w:sz="6" w:space="0" w:color="000000"/>
              <w:left w:val="single" w:sz="6" w:space="0" w:color="000000"/>
              <w:bottom w:val="single" w:sz="6" w:space="0" w:color="000000"/>
              <w:right w:val="single" w:sz="6" w:space="0" w:color="000000"/>
            </w:tcBorders>
          </w:tcPr>
          <w:p w14:paraId="4F6EC3C4" w14:textId="77777777" w:rsidR="000D3EAE" w:rsidRPr="000638DF" w:rsidRDefault="00000000" w:rsidP="000638DF">
            <w:pPr>
              <w:spacing w:after="0" w:line="240" w:lineRule="auto"/>
              <w:jc w:val="both"/>
              <w:rPr>
                <w:i/>
                <w:iCs/>
                <w:sz w:val="22"/>
                <w:szCs w:val="22"/>
              </w:rPr>
            </w:pPr>
            <w:r>
              <w:rPr>
                <w:b/>
                <w:bCs/>
                <w:i/>
                <w:iCs/>
                <w:sz w:val="22"/>
                <w:szCs w:val="22"/>
              </w:rPr>
              <w:t xml:space="preserve">Obiective și măsuri în regim de non-intervenție pentru habitatele forestiere </w:t>
            </w:r>
          </w:p>
          <w:p w14:paraId="67591EE0" w14:textId="77777777" w:rsidR="000D3EAE" w:rsidRPr="000638DF" w:rsidRDefault="00000000" w:rsidP="000638DF">
            <w:pPr>
              <w:spacing w:after="0" w:line="240" w:lineRule="auto"/>
              <w:jc w:val="both"/>
              <w:rPr>
                <w:sz w:val="22"/>
                <w:szCs w:val="22"/>
              </w:rPr>
            </w:pPr>
            <w:r>
              <w:rPr>
                <w:b/>
                <w:bCs/>
                <w:sz w:val="22"/>
                <w:szCs w:val="22"/>
              </w:rPr>
              <w:t>Obiectiv general de conservare</w:t>
            </w:r>
          </w:p>
          <w:p w14:paraId="61026E0F" w14:textId="77777777" w:rsidR="000D3EAE" w:rsidRPr="000638DF" w:rsidRDefault="00000000" w:rsidP="000638D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5452ADD" w14:textId="77777777" w:rsidR="000D3EAE" w:rsidRPr="000638DF" w:rsidRDefault="00000000" w:rsidP="000638DF">
            <w:pPr>
              <w:spacing w:after="0" w:line="240" w:lineRule="auto"/>
              <w:jc w:val="both"/>
              <w:rPr>
                <w:sz w:val="22"/>
                <w:szCs w:val="22"/>
              </w:rPr>
            </w:pPr>
            <w:r>
              <w:rPr>
                <w:b/>
                <w:bCs/>
                <w:sz w:val="22"/>
                <w:szCs w:val="22"/>
              </w:rPr>
              <w:t>Obiective specifice:</w:t>
            </w:r>
          </w:p>
          <w:p w14:paraId="398A2BF7" w14:textId="77777777" w:rsidR="000D3EAE" w:rsidRPr="000638DF" w:rsidRDefault="00000000" w:rsidP="000638DF">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4C567BE" w14:textId="77777777" w:rsidR="000D3EAE" w:rsidRPr="000638DF" w:rsidRDefault="00000000" w:rsidP="000638DF">
            <w:pPr>
              <w:spacing w:after="0" w:line="240" w:lineRule="auto"/>
              <w:jc w:val="both"/>
              <w:rPr>
                <w:sz w:val="22"/>
                <w:szCs w:val="22"/>
              </w:rPr>
            </w:pPr>
            <w:r>
              <w:rPr>
                <w:sz w:val="22"/>
                <w:szCs w:val="22"/>
              </w:rPr>
              <w:t>2. Menținerea elementelor-cheie pentru biodiversitate (arbori foarte bătrâni, arbori-habitat, lemn mort, microhabitate).</w:t>
            </w:r>
          </w:p>
          <w:p w14:paraId="2429A2AA" w14:textId="77777777" w:rsidR="000D3EAE" w:rsidRPr="000638DF" w:rsidRDefault="00000000" w:rsidP="000638D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C5227E6" w14:textId="77777777" w:rsidR="000D3EAE" w:rsidRPr="000638DF" w:rsidRDefault="00000000" w:rsidP="000638DF">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26D1A216" w14:textId="77777777" w:rsidR="000D3EAE" w:rsidRPr="000638DF" w:rsidRDefault="00000000" w:rsidP="000638DF">
            <w:pPr>
              <w:spacing w:after="0" w:line="240" w:lineRule="auto"/>
              <w:jc w:val="both"/>
              <w:rPr>
                <w:sz w:val="22"/>
                <w:szCs w:val="22"/>
              </w:rPr>
            </w:pPr>
            <w:r>
              <w:rPr>
                <w:sz w:val="22"/>
                <w:szCs w:val="22"/>
              </w:rPr>
              <w:t>5. Monitorizarea periodică a stării de conservare a habitatelor și speciilor din ZPB.</w:t>
            </w:r>
          </w:p>
          <w:p w14:paraId="5343DF76" w14:textId="77777777" w:rsidR="000D3EAE" w:rsidRPr="000638DF" w:rsidRDefault="00000000" w:rsidP="000638DF">
            <w:pPr>
              <w:spacing w:after="0" w:line="240" w:lineRule="auto"/>
              <w:jc w:val="both"/>
              <w:rPr>
                <w:sz w:val="22"/>
                <w:szCs w:val="22"/>
              </w:rPr>
            </w:pPr>
            <w:r>
              <w:rPr>
                <w:b/>
                <w:bCs/>
                <w:sz w:val="22"/>
                <w:szCs w:val="22"/>
              </w:rPr>
              <w:t>Măsuri de conservare:</w:t>
            </w:r>
          </w:p>
          <w:p w14:paraId="6DE097EB" w14:textId="77777777" w:rsidR="000D3EAE" w:rsidRPr="000638DF" w:rsidRDefault="00000000" w:rsidP="000638DF">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C30FB58" w14:textId="77777777" w:rsidR="000D3EAE" w:rsidRPr="000638DF" w:rsidRDefault="00000000" w:rsidP="000638D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E274B3D" w14:textId="77777777" w:rsidR="000D3EAE" w:rsidRPr="000638DF" w:rsidRDefault="00000000" w:rsidP="000638DF">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47E4F0F" w14:textId="77777777" w:rsidR="000D3EAE" w:rsidRPr="000638DF" w:rsidRDefault="00000000" w:rsidP="000638D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CABBB82" w14:textId="77777777" w:rsidR="000D3EAE" w:rsidRPr="000638DF" w:rsidRDefault="00000000" w:rsidP="000638DF">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3452187" w14:textId="54DFEECC" w:rsidR="000D3EAE" w:rsidRPr="000638DF" w:rsidRDefault="00000000" w:rsidP="000638DF">
            <w:pPr>
              <w:spacing w:after="0" w:line="240" w:lineRule="auto"/>
              <w:jc w:val="both"/>
              <w:rPr>
                <w:i/>
                <w:iCs/>
                <w:sz w:val="22"/>
                <w:szCs w:val="22"/>
              </w:rPr>
            </w:pPr>
            <w:r>
              <w:rPr>
                <w:b/>
                <w:bCs/>
                <w:i/>
                <w:iCs/>
                <w:sz w:val="22"/>
                <w:szCs w:val="22"/>
              </w:rPr>
              <w:t xml:space="preserve">Obiective și măsuri de non-intervenție pentru habitatele de stâncării și grohotișuri </w:t>
            </w:r>
          </w:p>
          <w:p w14:paraId="0E23ED78" w14:textId="77777777" w:rsidR="000D3EAE" w:rsidRPr="000638DF" w:rsidRDefault="00000000" w:rsidP="000638DF">
            <w:pPr>
              <w:spacing w:after="0" w:line="240" w:lineRule="auto"/>
              <w:jc w:val="both"/>
              <w:rPr>
                <w:sz w:val="22"/>
                <w:szCs w:val="22"/>
              </w:rPr>
            </w:pPr>
            <w:r>
              <w:rPr>
                <w:b/>
                <w:bCs/>
                <w:sz w:val="22"/>
                <w:szCs w:val="22"/>
              </w:rPr>
              <w:t>Obiective specifice:</w:t>
            </w:r>
          </w:p>
          <w:p w14:paraId="1359DBA2" w14:textId="77777777" w:rsidR="000D3EAE" w:rsidRPr="000638DF" w:rsidRDefault="00000000" w:rsidP="000638DF">
            <w:pPr>
              <w:spacing w:after="0" w:line="240" w:lineRule="auto"/>
              <w:jc w:val="both"/>
              <w:rPr>
                <w:sz w:val="22"/>
                <w:szCs w:val="22"/>
              </w:rPr>
            </w:pPr>
            <w:r>
              <w:rPr>
                <w:b/>
                <w:bCs/>
                <w:sz w:val="22"/>
                <w:szCs w:val="22"/>
              </w:rPr>
              <w:t xml:space="preserve">O1. </w:t>
            </w:r>
            <w:r>
              <w:rPr>
                <w:sz w:val="22"/>
                <w:szCs w:val="22"/>
              </w:rPr>
              <w:t>Conservarea dinamicii geomorfologice naturale — Bucegi are formațiuni stâncoase emblematice (Sfinxul, Babele) și pereți calcaroși vasti — fără stabilizări artificiale.</w:t>
            </w:r>
          </w:p>
          <w:p w14:paraId="794B8175" w14:textId="77777777" w:rsidR="000D3EAE" w:rsidRPr="000638DF" w:rsidRDefault="00000000" w:rsidP="000638DF">
            <w:pPr>
              <w:spacing w:after="0" w:line="240" w:lineRule="auto"/>
              <w:jc w:val="both"/>
              <w:rPr>
                <w:sz w:val="22"/>
                <w:szCs w:val="22"/>
              </w:rPr>
            </w:pPr>
            <w:r>
              <w:rPr>
                <w:b/>
                <w:bCs/>
                <w:sz w:val="22"/>
                <w:szCs w:val="22"/>
              </w:rPr>
              <w:t xml:space="preserve">O2. </w:t>
            </w:r>
            <w:r>
              <w:rPr>
                <w:sz w:val="22"/>
                <w:szCs w:val="22"/>
              </w:rPr>
              <w:t>Protejarea speciilor rare, endemice sau sensibile asociate stâncăriilor calcaroase din Bucegi (inclusiv populațiile de floare-de-colț Leontopodium alpinum).</w:t>
            </w:r>
          </w:p>
          <w:p w14:paraId="60B25AC4" w14:textId="77777777" w:rsidR="000D3EAE" w:rsidRPr="000638DF" w:rsidRDefault="00000000" w:rsidP="000638DF">
            <w:pPr>
              <w:spacing w:after="0" w:line="240" w:lineRule="auto"/>
              <w:jc w:val="both"/>
              <w:rPr>
                <w:sz w:val="22"/>
                <w:szCs w:val="22"/>
              </w:rPr>
            </w:pPr>
            <w:r>
              <w:rPr>
                <w:b/>
                <w:bCs/>
                <w:sz w:val="22"/>
                <w:szCs w:val="22"/>
              </w:rPr>
              <w:t xml:space="preserve">O3. </w:t>
            </w:r>
            <w:r>
              <w:rPr>
                <w:sz w:val="22"/>
                <w:szCs w:val="22"/>
              </w:rPr>
              <w:t>Menținerea microhabitatelor naturale (fisuri, cornișe, platforme) și a microclimatului specific.</w:t>
            </w:r>
          </w:p>
          <w:p w14:paraId="3550F562" w14:textId="77777777" w:rsidR="000D3EAE" w:rsidRPr="000638DF" w:rsidRDefault="00000000" w:rsidP="000638DF">
            <w:pPr>
              <w:spacing w:after="0" w:line="240" w:lineRule="auto"/>
              <w:jc w:val="both"/>
              <w:rPr>
                <w:sz w:val="22"/>
                <w:szCs w:val="22"/>
              </w:rPr>
            </w:pPr>
            <w:r>
              <w:rPr>
                <w:b/>
                <w:bCs/>
                <w:sz w:val="22"/>
                <w:szCs w:val="22"/>
              </w:rPr>
              <w:t xml:space="preserve">O4. </w:t>
            </w:r>
            <w:r>
              <w:rPr>
                <w:sz w:val="22"/>
                <w:szCs w:val="22"/>
              </w:rPr>
              <w:t>Limitarea presiunilor antropice — escaladă, fragmentare prin trasee neamenajate, deranj din cauza turismului intens din Bucegi.</w:t>
            </w:r>
          </w:p>
          <w:p w14:paraId="7DE284D1" w14:textId="77777777" w:rsidR="000D3EAE" w:rsidRPr="000638DF" w:rsidRDefault="00000000" w:rsidP="000638DF">
            <w:pPr>
              <w:spacing w:after="0" w:line="240" w:lineRule="auto"/>
              <w:jc w:val="both"/>
              <w:rPr>
                <w:sz w:val="22"/>
                <w:szCs w:val="22"/>
              </w:rPr>
            </w:pPr>
            <w:r>
              <w:rPr>
                <w:b/>
                <w:bCs/>
                <w:sz w:val="22"/>
                <w:szCs w:val="22"/>
              </w:rPr>
              <w:lastRenderedPageBreak/>
              <w:t xml:space="preserve">O5. </w:t>
            </w:r>
            <w:r>
              <w:rPr>
                <w:sz w:val="22"/>
                <w:szCs w:val="22"/>
              </w:rPr>
              <w:t>Detectarea timpurie a degradărilor și a impactului schimbărilor climatice.</w:t>
            </w:r>
          </w:p>
          <w:p w14:paraId="760E4C6B" w14:textId="77777777" w:rsidR="000D3EAE" w:rsidRPr="000638DF" w:rsidRDefault="00000000" w:rsidP="000638DF">
            <w:pPr>
              <w:spacing w:after="0" w:line="240" w:lineRule="auto"/>
              <w:jc w:val="both"/>
              <w:rPr>
                <w:sz w:val="22"/>
                <w:szCs w:val="22"/>
              </w:rPr>
            </w:pPr>
            <w:r>
              <w:rPr>
                <w:b/>
                <w:bCs/>
                <w:sz w:val="22"/>
                <w:szCs w:val="22"/>
              </w:rPr>
              <w:t>Măsuri de conservare:</w:t>
            </w:r>
          </w:p>
          <w:p w14:paraId="1D96A6E0" w14:textId="77777777" w:rsidR="000D3EAE" w:rsidRPr="000638DF" w:rsidRDefault="00000000" w:rsidP="000638DF">
            <w:pPr>
              <w:spacing w:after="0" w:line="240" w:lineRule="auto"/>
              <w:jc w:val="both"/>
              <w:rPr>
                <w:sz w:val="22"/>
                <w:szCs w:val="22"/>
              </w:rPr>
            </w:pPr>
            <w:r>
              <w:rPr>
                <w:b/>
                <w:bCs/>
                <w:sz w:val="22"/>
                <w:szCs w:val="22"/>
              </w:rPr>
              <w:t xml:space="preserve">1. </w:t>
            </w:r>
            <w:r>
              <w:rPr>
                <w:sz w:val="22"/>
                <w:szCs w:val="22"/>
              </w:rPr>
              <w:t>În ecosistemele de stâncărie nu se realizează lucrări de stabilizare, consolidare, amenajare sau alte intervenții care modifică structura naturală.</w:t>
            </w:r>
          </w:p>
          <w:p w14:paraId="378C988C" w14:textId="77777777" w:rsidR="000D3EAE" w:rsidRPr="000638DF" w:rsidRDefault="00000000" w:rsidP="000638DF">
            <w:pPr>
              <w:spacing w:after="0" w:line="240" w:lineRule="auto"/>
              <w:jc w:val="both"/>
              <w:rPr>
                <w:sz w:val="22"/>
                <w:szCs w:val="22"/>
              </w:rPr>
            </w:pPr>
            <w:r>
              <w:rPr>
                <w:b/>
                <w:bCs/>
                <w:sz w:val="22"/>
                <w:szCs w:val="22"/>
              </w:rPr>
              <w:t xml:space="preserve">2. </w:t>
            </w:r>
            <w:r>
              <w:rPr>
                <w:sz w:val="22"/>
                <w:szCs w:val="22"/>
              </w:rPr>
              <w:t>Activitățile permise se limitează la cercetare științifică, educație ecologică și ecoturism cu impact redus, fără construcții sau investiții.</w:t>
            </w:r>
          </w:p>
          <w:p w14:paraId="27C4FD0A" w14:textId="77777777" w:rsidR="000D3EAE" w:rsidRPr="000638DF" w:rsidRDefault="00000000" w:rsidP="000638DF">
            <w:pPr>
              <w:spacing w:after="0" w:line="240" w:lineRule="auto"/>
              <w:jc w:val="both"/>
              <w:rPr>
                <w:sz w:val="22"/>
                <w:szCs w:val="22"/>
              </w:rPr>
            </w:pPr>
            <w:r>
              <w:rPr>
                <w:b/>
                <w:bCs/>
                <w:sz w:val="22"/>
                <w:szCs w:val="22"/>
              </w:rPr>
              <w:t xml:space="preserve">3. </w:t>
            </w:r>
            <w:r>
              <w:rPr>
                <w:sz w:val="22"/>
                <w:szCs w:val="22"/>
              </w:rPr>
              <w:t>Accesul se face pe trasee existente; se evită traversarea sectoarelor cu vegetație sensibilă; se pot institui restricții spațio-temporale (de ex. în perioade de cuibărit).</w:t>
            </w:r>
          </w:p>
          <w:p w14:paraId="4B2C3BBA" w14:textId="77777777" w:rsidR="000D3EAE" w:rsidRPr="000638DF" w:rsidRDefault="00000000" w:rsidP="000638DF">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7AFC3944" w14:textId="77777777" w:rsidR="000D3EAE" w:rsidRPr="000638DF" w:rsidRDefault="00000000" w:rsidP="000638DF">
            <w:pPr>
              <w:spacing w:after="0" w:line="240" w:lineRule="auto"/>
              <w:jc w:val="both"/>
              <w:rPr>
                <w:sz w:val="22"/>
                <w:szCs w:val="22"/>
              </w:rPr>
            </w:pPr>
            <w:r>
              <w:rPr>
                <w:b/>
                <w:bCs/>
                <w:sz w:val="22"/>
                <w:szCs w:val="22"/>
              </w:rPr>
              <w:t xml:space="preserve">5. </w:t>
            </w:r>
            <w:r>
              <w:rPr>
                <w:sz w:val="22"/>
                <w:szCs w:val="22"/>
              </w:rPr>
              <w:t>Cercetarea și monitorizarea se realizează cu metode neintruzive (vegetație specifică, populații endemice, procese geomorfologice, presiuni antropice).</w:t>
            </w:r>
          </w:p>
          <w:p w14:paraId="392DD8B8" w14:textId="77777777" w:rsidR="000D3EAE" w:rsidRPr="000638DF" w:rsidRDefault="00000000" w:rsidP="000638DF">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2EDFDDCA" w14:textId="2A1D5BCD" w:rsidR="000D3EAE" w:rsidRPr="000638DF" w:rsidRDefault="00000000" w:rsidP="000638DF">
            <w:pPr>
              <w:spacing w:after="0" w:line="240" w:lineRule="auto"/>
              <w:jc w:val="both"/>
              <w:rPr>
                <w:i/>
                <w:iCs/>
                <w:sz w:val="22"/>
                <w:szCs w:val="22"/>
              </w:rPr>
            </w:pPr>
            <w:r>
              <w:rPr>
                <w:b/>
                <w:bCs/>
                <w:i/>
                <w:iCs/>
                <w:sz w:val="22"/>
                <w:szCs w:val="22"/>
              </w:rPr>
              <w:t xml:space="preserve">Obiective și măsuri de non-intervenție pentru habitatele de peșteră</w:t>
            </w:r>
          </w:p>
          <w:p w14:paraId="5D4C6B24" w14:textId="77777777" w:rsidR="000D3EAE" w:rsidRPr="000638DF" w:rsidRDefault="00000000" w:rsidP="000638DF">
            <w:pPr>
              <w:spacing w:after="0" w:line="240" w:lineRule="auto"/>
              <w:jc w:val="both"/>
              <w:rPr>
                <w:sz w:val="22"/>
                <w:szCs w:val="22"/>
              </w:rPr>
            </w:pPr>
            <w:r>
              <w:rPr>
                <w:b/>
                <w:bCs/>
                <w:sz w:val="22"/>
                <w:szCs w:val="22"/>
              </w:rPr>
              <w:t>Obiectiv general de conservare</w:t>
            </w:r>
          </w:p>
          <w:p w14:paraId="57B73F56" w14:textId="77777777" w:rsidR="000D3EAE" w:rsidRPr="000638DF" w:rsidRDefault="00000000" w:rsidP="000638DF">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2C05985D" w14:textId="77777777" w:rsidR="000D3EAE" w:rsidRPr="000638DF" w:rsidRDefault="00000000" w:rsidP="000638DF">
            <w:pPr>
              <w:spacing w:after="0" w:line="240" w:lineRule="auto"/>
              <w:jc w:val="both"/>
              <w:rPr>
                <w:sz w:val="22"/>
                <w:szCs w:val="22"/>
              </w:rPr>
            </w:pPr>
            <w:r>
              <w:rPr>
                <w:b/>
                <w:bCs/>
                <w:sz w:val="22"/>
                <w:szCs w:val="22"/>
              </w:rPr>
              <w:t>Obiective specifice:</w:t>
            </w:r>
          </w:p>
          <w:p w14:paraId="6DB3049E" w14:textId="77777777" w:rsidR="000D3EAE" w:rsidRPr="000638DF" w:rsidRDefault="00000000" w:rsidP="000638DF">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07C523A1" w14:textId="77777777" w:rsidR="000D3EAE" w:rsidRPr="000638DF" w:rsidRDefault="00000000" w:rsidP="000638DF">
            <w:pPr>
              <w:spacing w:after="0" w:line="240" w:lineRule="auto"/>
              <w:jc w:val="both"/>
              <w:rPr>
                <w:sz w:val="22"/>
                <w:szCs w:val="22"/>
              </w:rPr>
            </w:pPr>
            <w:r>
              <w:rPr>
                <w:sz w:val="22"/>
                <w:szCs w:val="22"/>
              </w:rPr>
              <w:t>2. Menținerea în stare nealterată a depozitelor sedimentare și a speleotemelor.</w:t>
            </w:r>
          </w:p>
          <w:p w14:paraId="30F47F47" w14:textId="77777777" w:rsidR="000D3EAE" w:rsidRPr="000638DF" w:rsidRDefault="00000000" w:rsidP="000638DF">
            <w:pPr>
              <w:spacing w:after="0" w:line="240" w:lineRule="auto"/>
              <w:jc w:val="both"/>
              <w:rPr>
                <w:sz w:val="22"/>
                <w:szCs w:val="22"/>
              </w:rPr>
            </w:pPr>
            <w:r>
              <w:rPr>
                <w:sz w:val="22"/>
                <w:szCs w:val="22"/>
              </w:rPr>
              <w:t>3. Conservarea biodiversității specifice mediului cavernicol și a coloniilor de chiroptere.</w:t>
            </w:r>
          </w:p>
          <w:p w14:paraId="2EC38B94" w14:textId="77777777" w:rsidR="000D3EAE" w:rsidRPr="000638DF" w:rsidRDefault="00000000" w:rsidP="000638DF">
            <w:pPr>
              <w:spacing w:after="0" w:line="240" w:lineRule="auto"/>
              <w:jc w:val="both"/>
              <w:rPr>
                <w:sz w:val="22"/>
                <w:szCs w:val="22"/>
              </w:rPr>
            </w:pPr>
            <w:r>
              <w:rPr>
                <w:sz w:val="22"/>
                <w:szCs w:val="22"/>
              </w:rPr>
              <w:t>4. Limitarea strictă a accesului și a presiunilor antropice.</w:t>
            </w:r>
          </w:p>
          <w:p w14:paraId="1ECE7CDE" w14:textId="77777777" w:rsidR="000D3EAE" w:rsidRPr="000638DF" w:rsidRDefault="00000000" w:rsidP="000638DF">
            <w:pPr>
              <w:spacing w:after="0" w:line="240" w:lineRule="auto"/>
              <w:jc w:val="both"/>
              <w:rPr>
                <w:sz w:val="22"/>
                <w:szCs w:val="22"/>
              </w:rPr>
            </w:pPr>
            <w:r>
              <w:rPr>
                <w:sz w:val="22"/>
                <w:szCs w:val="22"/>
              </w:rPr>
              <w:t>5. Monitorizarea stării de conservare și a eventualelor degradări.</w:t>
            </w:r>
          </w:p>
          <w:p w14:paraId="72990ACA" w14:textId="77777777" w:rsidR="000D3EAE" w:rsidRPr="000638DF" w:rsidRDefault="00000000" w:rsidP="000638DF">
            <w:pPr>
              <w:spacing w:after="0" w:line="240" w:lineRule="auto"/>
              <w:jc w:val="both"/>
              <w:rPr>
                <w:sz w:val="22"/>
                <w:szCs w:val="22"/>
              </w:rPr>
            </w:pPr>
            <w:r>
              <w:rPr>
                <w:b/>
                <w:bCs/>
                <w:sz w:val="22"/>
                <w:szCs w:val="22"/>
              </w:rPr>
              <w:t>Măsuri de conservare:</w:t>
            </w:r>
          </w:p>
          <w:p w14:paraId="743FE5C9" w14:textId="77777777" w:rsidR="000D3EAE" w:rsidRPr="000638DF" w:rsidRDefault="00000000" w:rsidP="000638DF">
            <w:pPr>
              <w:spacing w:after="0" w:line="240" w:lineRule="auto"/>
              <w:jc w:val="both"/>
              <w:rPr>
                <w:sz w:val="22"/>
                <w:szCs w:val="22"/>
              </w:rPr>
            </w:pPr>
            <w:r>
              <w:rPr>
                <w:sz w:val="22"/>
                <w:szCs w:val="22"/>
              </w:rPr>
              <w:lastRenderedPageBreak/>
              <w:t>1. Peșterile și sectoarele de peșteri încadrate în regim de non-intervenție nu pot face obiectul modificării factorilor naturali sau al realizării unor amenajări, cu excepția situațiilor permise de cadrul legal aplicabil.</w:t>
            </w:r>
          </w:p>
          <w:p w14:paraId="525F3A58" w14:textId="77777777" w:rsidR="000D3EAE" w:rsidRPr="000638DF" w:rsidRDefault="00000000" w:rsidP="000638DF">
            <w:pPr>
              <w:spacing w:after="0" w:line="240" w:lineRule="auto"/>
              <w:jc w:val="both"/>
              <w:rPr>
                <w:sz w:val="22"/>
                <w:szCs w:val="22"/>
              </w:rPr>
            </w:pPr>
            <w:r>
              <w:rPr>
                <w:sz w:val="22"/>
                <w:szCs w:val="22"/>
              </w:rPr>
              <w:t>2. Accesul publicului este interzis sau strict limitat în sectoarele sensibile ale peșterilor.</w:t>
            </w:r>
          </w:p>
          <w:p w14:paraId="2A4E1238" w14:textId="77777777" w:rsidR="000D3EAE" w:rsidRPr="000638DF" w:rsidRDefault="00000000" w:rsidP="000638DF">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01DB66E" w14:textId="77777777" w:rsidR="000D3EAE" w:rsidRPr="000638DF" w:rsidRDefault="00000000" w:rsidP="000638DF">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5EEC4365" w14:textId="77777777" w:rsidR="000D3EAE" w:rsidRPr="000638DF" w:rsidRDefault="00000000" w:rsidP="000638DF">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28E264B1" w14:textId="77777777" w:rsidR="000D3EAE" w:rsidRPr="000638DF" w:rsidRDefault="00000000" w:rsidP="000638DF">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103D9C77" w14:textId="77777777" w:rsidR="000D3EAE" w:rsidRPr="000638DF" w:rsidRDefault="00000000" w:rsidP="000638DF">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26A8439E" w14:textId="77777777" w:rsidR="000D3EAE" w:rsidRPr="000638DF" w:rsidRDefault="00000000" w:rsidP="000638DF">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2036DBB1" w14:textId="37781F40" w:rsidR="000D3EAE" w:rsidRPr="000638DF" w:rsidRDefault="00000000" w:rsidP="000638DF">
            <w:pPr>
              <w:spacing w:after="0" w:line="240" w:lineRule="auto"/>
              <w:jc w:val="both"/>
              <w:rPr>
                <w:i/>
                <w:iCs/>
                <w:sz w:val="22"/>
                <w:szCs w:val="22"/>
              </w:rPr>
            </w:pPr>
            <w:r>
              <w:rPr>
                <w:b/>
                <w:bCs/>
                <w:i/>
                <w:iCs/>
                <w:sz w:val="22"/>
                <w:szCs w:val="22"/>
              </w:rPr>
              <w:t xml:space="preserve">Obiective și măsuri de non-intervenție pentru habitatele de turbării </w:t>
            </w:r>
          </w:p>
          <w:p w14:paraId="7396E03A" w14:textId="77777777" w:rsidR="000D3EAE" w:rsidRPr="000638DF" w:rsidRDefault="00000000" w:rsidP="000638DF">
            <w:pPr>
              <w:spacing w:after="0" w:line="240" w:lineRule="auto"/>
              <w:jc w:val="both"/>
              <w:rPr>
                <w:sz w:val="22"/>
                <w:szCs w:val="22"/>
              </w:rPr>
            </w:pPr>
            <w:r>
              <w:rPr>
                <w:b/>
                <w:bCs/>
                <w:sz w:val="22"/>
                <w:szCs w:val="22"/>
              </w:rPr>
              <w:t>Obiective specifice:</w:t>
            </w:r>
          </w:p>
          <w:p w14:paraId="7E25037B" w14:textId="77777777" w:rsidR="000D3EAE" w:rsidRPr="000638DF" w:rsidRDefault="00000000" w:rsidP="000638DF">
            <w:pPr>
              <w:spacing w:after="0" w:line="240" w:lineRule="auto"/>
              <w:jc w:val="both"/>
              <w:rPr>
                <w:sz w:val="22"/>
                <w:szCs w:val="22"/>
              </w:rPr>
            </w:pPr>
            <w:r>
              <w:rPr>
                <w:b/>
                <w:bCs/>
                <w:sz w:val="22"/>
                <w:szCs w:val="22"/>
              </w:rPr>
              <w:t xml:space="preserve">O1. </w:t>
            </w:r>
            <w:r>
              <w:rPr>
                <w:sz w:val="22"/>
                <w:szCs w:val="22"/>
              </w:rPr>
              <w:t>Conservarea regimului hidrologic natural al turbăriilor (nivel piezometric, alimentare prin precipitații).</w:t>
            </w:r>
          </w:p>
          <w:p w14:paraId="6D0393F8" w14:textId="77777777" w:rsidR="000D3EAE" w:rsidRPr="000638DF" w:rsidRDefault="00000000" w:rsidP="000638DF">
            <w:pPr>
              <w:spacing w:after="0" w:line="240" w:lineRule="auto"/>
              <w:jc w:val="both"/>
              <w:rPr>
                <w:sz w:val="22"/>
                <w:szCs w:val="22"/>
              </w:rPr>
            </w:pPr>
            <w:r>
              <w:rPr>
                <w:b/>
                <w:bCs/>
                <w:sz w:val="22"/>
                <w:szCs w:val="22"/>
              </w:rPr>
              <w:t xml:space="preserve">O2. </w:t>
            </w:r>
            <w:r>
              <w:rPr>
                <w:sz w:val="22"/>
                <w:szCs w:val="22"/>
              </w:rPr>
              <w:t>Menținerea covorului de Sphagnum și a microhabitatelor turbifere.</w:t>
            </w:r>
          </w:p>
          <w:p w14:paraId="3D508EE6" w14:textId="77777777" w:rsidR="000D3EAE" w:rsidRPr="000638DF" w:rsidRDefault="00000000" w:rsidP="000638DF">
            <w:pPr>
              <w:spacing w:after="0" w:line="240" w:lineRule="auto"/>
              <w:jc w:val="both"/>
              <w:rPr>
                <w:sz w:val="22"/>
                <w:szCs w:val="22"/>
              </w:rPr>
            </w:pPr>
            <w:r>
              <w:rPr>
                <w:b/>
                <w:bCs/>
                <w:sz w:val="22"/>
                <w:szCs w:val="22"/>
              </w:rPr>
              <w:t xml:space="preserve">O3. </w:t>
            </w:r>
            <w:r>
              <w:rPr>
                <w:sz w:val="22"/>
                <w:szCs w:val="22"/>
              </w:rPr>
              <w:t>Prevenirea eutrofizării și a aportului de sedimente sau substanțe poluante.</w:t>
            </w:r>
          </w:p>
          <w:p w14:paraId="5686E67E" w14:textId="77777777" w:rsidR="000D3EAE" w:rsidRPr="000638DF" w:rsidRDefault="00000000" w:rsidP="000638DF">
            <w:pPr>
              <w:spacing w:after="0" w:line="240" w:lineRule="auto"/>
              <w:jc w:val="both"/>
              <w:rPr>
                <w:sz w:val="22"/>
                <w:szCs w:val="22"/>
              </w:rPr>
            </w:pPr>
            <w:r>
              <w:rPr>
                <w:b/>
                <w:bCs/>
                <w:sz w:val="22"/>
                <w:szCs w:val="22"/>
              </w:rPr>
              <w:t xml:space="preserve">O4. </w:t>
            </w:r>
            <w:r>
              <w:rPr>
                <w:sz w:val="22"/>
                <w:szCs w:val="22"/>
              </w:rPr>
              <w:t>Conservarea dinamicii naturale a turbăriilor și a succesiunii ecologice.</w:t>
            </w:r>
          </w:p>
          <w:p w14:paraId="104560EB" w14:textId="77777777" w:rsidR="000D3EAE" w:rsidRPr="000638DF" w:rsidRDefault="00000000" w:rsidP="000638DF">
            <w:pPr>
              <w:spacing w:after="0" w:line="240" w:lineRule="auto"/>
              <w:jc w:val="both"/>
              <w:rPr>
                <w:sz w:val="22"/>
                <w:szCs w:val="22"/>
              </w:rPr>
            </w:pPr>
            <w:r>
              <w:rPr>
                <w:b/>
                <w:bCs/>
                <w:sz w:val="22"/>
                <w:szCs w:val="22"/>
              </w:rPr>
              <w:t xml:space="preserve">O5. </w:t>
            </w:r>
            <w:r>
              <w:rPr>
                <w:sz w:val="22"/>
                <w:szCs w:val="22"/>
              </w:rPr>
              <w:t>Limitarea drastică a deranjului fizic — turbăriile sunt extrem de sensibile la tasare și fragmentare.</w:t>
            </w:r>
          </w:p>
          <w:p w14:paraId="50A3D57C" w14:textId="77777777" w:rsidR="000D3EAE" w:rsidRPr="000638DF" w:rsidRDefault="00000000" w:rsidP="000638DF">
            <w:pPr>
              <w:spacing w:after="0" w:line="240" w:lineRule="auto"/>
              <w:jc w:val="both"/>
              <w:rPr>
                <w:sz w:val="22"/>
                <w:szCs w:val="22"/>
              </w:rPr>
            </w:pPr>
            <w:r>
              <w:rPr>
                <w:b/>
                <w:bCs/>
                <w:sz w:val="22"/>
                <w:szCs w:val="22"/>
              </w:rPr>
              <w:t xml:space="preserve">O6. </w:t>
            </w:r>
            <w:r>
              <w:rPr>
                <w:sz w:val="22"/>
                <w:szCs w:val="22"/>
              </w:rPr>
              <w:t>Detectarea timpurie a presiunilor și a efectelor schimbărilor climatice.</w:t>
            </w:r>
          </w:p>
          <w:p w14:paraId="3841E624" w14:textId="77777777" w:rsidR="000D3EAE" w:rsidRPr="000638DF" w:rsidRDefault="00000000" w:rsidP="000638DF">
            <w:pPr>
              <w:spacing w:after="0" w:line="240" w:lineRule="auto"/>
              <w:jc w:val="both"/>
              <w:rPr>
                <w:sz w:val="22"/>
                <w:szCs w:val="22"/>
              </w:rPr>
            </w:pPr>
            <w:r>
              <w:rPr>
                <w:b/>
                <w:bCs/>
                <w:sz w:val="22"/>
                <w:szCs w:val="22"/>
              </w:rPr>
              <w:t>Măsuri de conservare:</w:t>
            </w:r>
          </w:p>
          <w:p w14:paraId="5326C2BA" w14:textId="77777777" w:rsidR="000D3EAE" w:rsidRPr="000638DF" w:rsidRDefault="00000000" w:rsidP="000638DF">
            <w:pPr>
              <w:spacing w:after="0" w:line="240" w:lineRule="auto"/>
              <w:jc w:val="both"/>
              <w:rPr>
                <w:sz w:val="22"/>
                <w:szCs w:val="22"/>
              </w:rPr>
            </w:pPr>
            <w:r>
              <w:rPr>
                <w:b/>
                <w:bCs/>
                <w:sz w:val="22"/>
                <w:szCs w:val="22"/>
              </w:rPr>
              <w:t xml:space="preserve">1. </w:t>
            </w:r>
            <w:r>
              <w:rPr>
                <w:sz w:val="22"/>
                <w:szCs w:val="22"/>
              </w:rPr>
              <w:t>Nu se realizează lucrări de drenare, șanțuri, captări sau alte intervenții care modifică hidrologia turbăriilor.</w:t>
            </w:r>
          </w:p>
          <w:p w14:paraId="110936A2" w14:textId="77777777" w:rsidR="000D3EAE" w:rsidRPr="000638DF" w:rsidRDefault="00000000" w:rsidP="000638DF">
            <w:pPr>
              <w:spacing w:after="0" w:line="240" w:lineRule="auto"/>
              <w:jc w:val="both"/>
              <w:rPr>
                <w:sz w:val="22"/>
                <w:szCs w:val="22"/>
              </w:rPr>
            </w:pPr>
            <w:r>
              <w:rPr>
                <w:b/>
                <w:bCs/>
                <w:sz w:val="22"/>
                <w:szCs w:val="22"/>
              </w:rPr>
              <w:t xml:space="preserve">2. </w:t>
            </w:r>
            <w:r>
              <w:rPr>
                <w:sz w:val="22"/>
                <w:szCs w:val="22"/>
              </w:rPr>
              <w:t xml:space="preserve">Se interzice extragerea de turbă, depozitarea de materiale, umpluturile și orice </w:t>
              <w:lastRenderedPageBreak/>
              <w:t>acțiuni care provoacă tasare sau distrugerea covorului de Sphagnum.</w:t>
            </w:r>
          </w:p>
          <w:p w14:paraId="2981AF42" w14:textId="77777777" w:rsidR="000D3EAE" w:rsidRPr="000638DF" w:rsidRDefault="00000000" w:rsidP="000638DF">
            <w:pPr>
              <w:spacing w:after="0" w:line="240" w:lineRule="auto"/>
              <w:jc w:val="both"/>
              <w:rPr>
                <w:sz w:val="22"/>
                <w:szCs w:val="22"/>
              </w:rPr>
            </w:pPr>
            <w:r>
              <w:rPr>
                <w:b/>
                <w:bCs/>
                <w:sz w:val="22"/>
                <w:szCs w:val="22"/>
              </w:rPr>
              <w:t xml:space="preserve">3. </w:t>
            </w:r>
            <w:r>
              <w:rPr>
                <w:sz w:val="22"/>
                <w:szCs w:val="22"/>
              </w:rPr>
              <w:t>Se interzice traversarea turbăriilor în afara potecilor amenajate; pasarelele de lemn existente pot fi întreținute, dar nu se construiesc altele noi.</w:t>
            </w:r>
          </w:p>
          <w:p w14:paraId="6F2D389C" w14:textId="77777777" w:rsidR="000D3EAE" w:rsidRPr="000638DF" w:rsidRDefault="00000000" w:rsidP="000638DF">
            <w:pPr>
              <w:spacing w:after="0" w:line="240" w:lineRule="auto"/>
              <w:jc w:val="both"/>
              <w:rPr>
                <w:sz w:val="22"/>
                <w:szCs w:val="22"/>
              </w:rPr>
            </w:pPr>
            <w:r>
              <w:rPr>
                <w:b/>
                <w:bCs/>
                <w:sz w:val="22"/>
                <w:szCs w:val="22"/>
              </w:rPr>
              <w:t xml:space="preserve">4. </w:t>
            </w:r>
            <w:r>
              <w:rPr>
                <w:sz w:val="22"/>
                <w:szCs w:val="22"/>
              </w:rPr>
              <w:t>Activitățile agro-pastorale (pășunat, cosit) sunt excluse — turbăriile sunt habitate naturale care nu necesită intervenție.</w:t>
            </w:r>
          </w:p>
          <w:p w14:paraId="34E1BD5F" w14:textId="77777777" w:rsidR="000D3EAE" w:rsidRPr="000638DF" w:rsidRDefault="00000000" w:rsidP="000638DF">
            <w:pPr>
              <w:spacing w:after="0" w:line="240" w:lineRule="auto"/>
              <w:jc w:val="both"/>
              <w:rPr>
                <w:sz w:val="22"/>
                <w:szCs w:val="22"/>
              </w:rPr>
            </w:pPr>
            <w:r>
              <w:rPr>
                <w:b/>
                <w:bCs/>
                <w:sz w:val="22"/>
                <w:szCs w:val="22"/>
              </w:rPr>
              <w:t xml:space="preserve">5. </w:t>
            </w:r>
            <w:r>
              <w:rPr>
                <w:sz w:val="22"/>
                <w:szCs w:val="22"/>
              </w:rPr>
              <w:t>Se interzic deversările, depozitările de deșeuri și utilizarea oricăror substanțe cu potențial poluant în bazinele hidrografice.</w:t>
            </w:r>
          </w:p>
          <w:p w14:paraId="532AB35D" w14:textId="77777777" w:rsidR="000D3EAE" w:rsidRPr="000638DF" w:rsidRDefault="00000000" w:rsidP="000638DF">
            <w:pPr>
              <w:spacing w:after="0" w:line="240" w:lineRule="auto"/>
              <w:jc w:val="both"/>
              <w:rPr>
                <w:sz w:val="22"/>
                <w:szCs w:val="22"/>
              </w:rPr>
            </w:pPr>
            <w:r>
              <w:rPr>
                <w:b/>
                <w:bCs/>
                <w:sz w:val="22"/>
                <w:szCs w:val="22"/>
              </w:rPr>
              <w:t xml:space="preserve">6. </w:t>
            </w:r>
            <w:r>
              <w:rPr>
                <w:sz w:val="22"/>
                <w:szCs w:val="22"/>
              </w:rPr>
              <w:t>Cercetarea și monitorizarea se realizează cu impact minim, cu rute prestabilite și amplasare punctuală a echipamentelor.</w:t>
            </w:r>
          </w:p>
          <w:p w14:paraId="282FC610" w14:textId="1AB50163" w:rsidR="000D3EAE" w:rsidRPr="000638DF" w:rsidRDefault="00000000" w:rsidP="000638DF">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4BCE0E08" w14:textId="77777777" w:rsidR="000D3EAE" w:rsidRPr="000638DF" w:rsidRDefault="00000000" w:rsidP="000638DF">
            <w:pPr>
              <w:spacing w:after="0" w:line="240" w:lineRule="auto"/>
              <w:jc w:val="both"/>
              <w:rPr>
                <w:b/>
                <w:bCs/>
                <w:sz w:val="22"/>
                <w:szCs w:val="22"/>
              </w:rPr>
            </w:pPr>
            <w:r>
              <w:rPr>
                <w:b/>
                <w:bCs/>
                <w:sz w:val="22"/>
                <w:szCs w:val="22"/>
              </w:rPr>
              <w:t>Obiectiv de conservare</w:t>
            </w:r>
          </w:p>
          <w:p w14:paraId="3AFD27EA" w14:textId="77777777" w:rsidR="000D3EAE" w:rsidRPr="000638DF" w:rsidRDefault="00000000" w:rsidP="000638DF">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1CF12223" w14:textId="77777777" w:rsidR="000D3EAE" w:rsidRPr="000638DF" w:rsidRDefault="00000000" w:rsidP="000638DF">
            <w:pPr>
              <w:spacing w:after="0" w:line="240" w:lineRule="auto"/>
              <w:jc w:val="both"/>
              <w:rPr>
                <w:b/>
                <w:bCs/>
                <w:sz w:val="22"/>
                <w:szCs w:val="22"/>
              </w:rPr>
            </w:pPr>
            <w:r>
              <w:rPr>
                <w:b/>
                <w:bCs/>
                <w:sz w:val="22"/>
                <w:szCs w:val="22"/>
              </w:rPr>
              <w:t>Obiective specifice</w:t>
            </w:r>
          </w:p>
          <w:p w14:paraId="69B7624B" w14:textId="77777777" w:rsidR="000D3EAE" w:rsidRPr="000638DF" w:rsidRDefault="00000000" w:rsidP="000638DF">
            <w:pPr>
              <w:spacing w:after="0" w:line="240" w:lineRule="auto"/>
              <w:jc w:val="both"/>
              <w:rPr>
                <w:sz w:val="22"/>
                <w:szCs w:val="22"/>
              </w:rPr>
            </w:pPr>
            <w:r>
              <w:rPr>
                <w:sz w:val="22"/>
                <w:szCs w:val="22"/>
              </w:rPr>
              <w:t>• O1. Menținerea structurii și funcțiilor naturale ale habitatului, fără fragmentare sau transformări antropice.</w:t>
            </w:r>
          </w:p>
          <w:p w14:paraId="3B42BF52" w14:textId="77777777" w:rsidR="000D3EAE" w:rsidRPr="000638DF" w:rsidRDefault="00000000" w:rsidP="000638DF">
            <w:pPr>
              <w:spacing w:after="0" w:line="240" w:lineRule="auto"/>
              <w:jc w:val="both"/>
              <w:rPr>
                <w:sz w:val="22"/>
                <w:szCs w:val="22"/>
              </w:rPr>
            </w:pPr>
            <w:r>
              <w:rPr>
                <w:sz w:val="22"/>
                <w:szCs w:val="22"/>
              </w:rPr>
              <w:t>• O2. Conservarea proceselor naturale de regenerare, succesiune și evoluție a vegetației.</w:t>
            </w:r>
          </w:p>
          <w:p w14:paraId="0AB29218" w14:textId="77777777" w:rsidR="000D3EAE" w:rsidRPr="000638DF" w:rsidRDefault="00000000" w:rsidP="000638DF">
            <w:pPr>
              <w:spacing w:after="0" w:line="240" w:lineRule="auto"/>
              <w:jc w:val="both"/>
              <w:rPr>
                <w:sz w:val="22"/>
                <w:szCs w:val="22"/>
              </w:rPr>
            </w:pPr>
            <w:r>
              <w:rPr>
                <w:sz w:val="22"/>
                <w:szCs w:val="22"/>
              </w:rPr>
              <w:t>• O3. Menținerea condițiilor favorabile speciilor de floră și faună caracteristice habitatului.</w:t>
            </w:r>
          </w:p>
          <w:p w14:paraId="7F9B6C5F" w14:textId="77777777" w:rsidR="000D3EAE" w:rsidRPr="000638DF" w:rsidRDefault="00000000" w:rsidP="000638DF">
            <w:pPr>
              <w:spacing w:after="0" w:line="240" w:lineRule="auto"/>
              <w:jc w:val="both"/>
              <w:rPr>
                <w:sz w:val="22"/>
                <w:szCs w:val="22"/>
              </w:rPr>
            </w:pPr>
            <w:r>
              <w:rPr>
                <w:sz w:val="22"/>
                <w:szCs w:val="22"/>
              </w:rPr>
              <w:t>• O4. Limitarea presiunilor antropice care pot conduce la degradarea habitatului.</w:t>
            </w:r>
          </w:p>
          <w:p w14:paraId="0899678F" w14:textId="77777777" w:rsidR="000D3EAE" w:rsidRPr="000638DF" w:rsidRDefault="00000000" w:rsidP="000638DF">
            <w:pPr>
              <w:spacing w:after="0" w:line="240" w:lineRule="auto"/>
              <w:jc w:val="both"/>
              <w:rPr>
                <w:sz w:val="22"/>
                <w:szCs w:val="22"/>
              </w:rPr>
            </w:pPr>
            <w:r>
              <w:rPr>
                <w:sz w:val="22"/>
                <w:szCs w:val="22"/>
              </w:rPr>
              <w:t>• O5. Prevenirea instalării și extinderii speciilor alohtone invazive.</w:t>
            </w:r>
          </w:p>
          <w:p w14:paraId="002693EC" w14:textId="77777777" w:rsidR="000D3EAE" w:rsidRPr="000638DF" w:rsidRDefault="00000000" w:rsidP="000638DF">
            <w:pPr>
              <w:spacing w:after="0" w:line="240" w:lineRule="auto"/>
              <w:jc w:val="both"/>
              <w:rPr>
                <w:b/>
                <w:bCs/>
                <w:sz w:val="22"/>
                <w:szCs w:val="22"/>
              </w:rPr>
            </w:pPr>
            <w:r>
              <w:rPr>
                <w:b/>
                <w:bCs/>
                <w:sz w:val="22"/>
                <w:szCs w:val="22"/>
              </w:rPr>
              <w:t>Măsuri de conservare</w:t>
            </w:r>
          </w:p>
          <w:p w14:paraId="63057656" w14:textId="77777777" w:rsidR="000D3EAE" w:rsidRPr="000638DF" w:rsidRDefault="00000000" w:rsidP="000638DF">
            <w:pPr>
              <w:spacing w:after="0" w:line="240" w:lineRule="auto"/>
              <w:jc w:val="both"/>
              <w:rPr>
                <w:sz w:val="22"/>
                <w:szCs w:val="22"/>
              </w:rPr>
            </w:pPr>
            <w:r>
              <w:rPr>
                <w:sz w:val="22"/>
                <w:szCs w:val="22"/>
              </w:rPr>
              <w:t>1. Menținerea habitatului în stare naturală</w:t>
            </w:r>
          </w:p>
          <w:p w14:paraId="6399A486" w14:textId="77777777" w:rsidR="000D3EAE" w:rsidRPr="000638DF" w:rsidRDefault="00000000" w:rsidP="000638DF">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18498465" w14:textId="77777777" w:rsidR="000D3EAE" w:rsidRPr="000638DF" w:rsidRDefault="00000000" w:rsidP="000638DF">
            <w:pPr>
              <w:spacing w:after="0" w:line="240" w:lineRule="auto"/>
              <w:jc w:val="both"/>
              <w:rPr>
                <w:sz w:val="22"/>
                <w:szCs w:val="22"/>
              </w:rPr>
            </w:pPr>
            <w:r>
              <w:rPr>
                <w:sz w:val="22"/>
                <w:szCs w:val="22"/>
              </w:rPr>
              <w:t>2. Menținerea proceselor naturale</w:t>
            </w:r>
          </w:p>
          <w:p w14:paraId="5768D6C1" w14:textId="77777777" w:rsidR="000D3EAE" w:rsidRPr="000638DF" w:rsidRDefault="00000000" w:rsidP="000638DF">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6C038F90" w14:textId="77777777" w:rsidR="000D3EAE" w:rsidRPr="000638DF" w:rsidRDefault="00000000" w:rsidP="000638DF">
            <w:pPr>
              <w:spacing w:after="0" w:line="240" w:lineRule="auto"/>
              <w:jc w:val="both"/>
              <w:rPr>
                <w:sz w:val="22"/>
                <w:szCs w:val="22"/>
              </w:rPr>
            </w:pPr>
            <w:r>
              <w:rPr>
                <w:sz w:val="22"/>
                <w:szCs w:val="22"/>
              </w:rPr>
              <w:t>3. Controlul speciilor alohtone invazive</w:t>
            </w:r>
          </w:p>
          <w:p w14:paraId="5FA78544" w14:textId="77777777" w:rsidR="000D3EAE" w:rsidRPr="000638DF" w:rsidRDefault="00000000" w:rsidP="000638DF">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38B06895" w14:textId="77777777" w:rsidR="000D3EAE" w:rsidRPr="000638DF" w:rsidRDefault="00000000" w:rsidP="000638DF">
            <w:pPr>
              <w:spacing w:after="0" w:line="240" w:lineRule="auto"/>
              <w:jc w:val="both"/>
              <w:rPr>
                <w:sz w:val="22"/>
                <w:szCs w:val="22"/>
              </w:rPr>
            </w:pPr>
            <w:r>
              <w:rPr>
                <w:sz w:val="22"/>
                <w:szCs w:val="22"/>
              </w:rPr>
              <w:lastRenderedPageBreak/>
              <w:t>4. Monitorizare</w:t>
            </w:r>
          </w:p>
          <w:p w14:paraId="62A8DEAA" w14:textId="77777777" w:rsidR="000D3EAE" w:rsidRPr="000638DF" w:rsidRDefault="00000000" w:rsidP="000638DF">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037304FD" w14:textId="727DD883" w:rsidR="000D3EAE" w:rsidRPr="000638DF" w:rsidRDefault="00000000" w:rsidP="000638DF">
            <w:pPr>
              <w:spacing w:after="0" w:line="240" w:lineRule="auto"/>
              <w:jc w:val="both"/>
              <w:rPr>
                <w:i/>
                <w:iCs/>
                <w:sz w:val="22"/>
                <w:szCs w:val="22"/>
              </w:rPr>
            </w:pPr>
            <w:r>
              <w:rPr>
                <w:b/>
                <w:bCs/>
                <w:i/>
                <w:iCs/>
                <w:sz w:val="22"/>
                <w:szCs w:val="22"/>
              </w:rPr>
              <w:t xml:space="preserve">Obiective și măsuri de management activ pentru habitatele de pajiști seminaturale</w:t>
            </w:r>
          </w:p>
          <w:p w14:paraId="6E932098" w14:textId="77777777" w:rsidR="000D3EAE" w:rsidRPr="000638DF" w:rsidRDefault="00000000" w:rsidP="000638DF">
            <w:pPr>
              <w:spacing w:after="0" w:line="240" w:lineRule="auto"/>
              <w:jc w:val="both"/>
              <w:rPr>
                <w:sz w:val="22"/>
                <w:szCs w:val="22"/>
              </w:rPr>
            </w:pPr>
            <w:r>
              <w:rPr>
                <w:b/>
                <w:bCs/>
                <w:sz w:val="22"/>
                <w:szCs w:val="22"/>
              </w:rPr>
              <w:t>Obiectiv general de conservare</w:t>
            </w:r>
          </w:p>
          <w:p w14:paraId="1D565A63" w14:textId="77777777" w:rsidR="000D3EAE" w:rsidRPr="000638DF" w:rsidRDefault="00000000" w:rsidP="000638DF">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4D6427D" w14:textId="77777777" w:rsidR="000D3EAE" w:rsidRPr="000638DF" w:rsidRDefault="00000000" w:rsidP="000638DF">
            <w:pPr>
              <w:spacing w:after="0" w:line="240" w:lineRule="auto"/>
              <w:jc w:val="both"/>
              <w:rPr>
                <w:sz w:val="22"/>
                <w:szCs w:val="22"/>
              </w:rPr>
            </w:pPr>
            <w:r>
              <w:rPr>
                <w:b/>
                <w:bCs/>
                <w:sz w:val="22"/>
                <w:szCs w:val="22"/>
              </w:rPr>
              <w:t>Obiective specifice:</w:t>
            </w:r>
          </w:p>
          <w:p w14:paraId="7AC16390" w14:textId="77777777" w:rsidR="000D3EAE" w:rsidRPr="000638DF" w:rsidRDefault="00000000" w:rsidP="000638DF">
            <w:pPr>
              <w:spacing w:after="0" w:line="240" w:lineRule="auto"/>
              <w:jc w:val="both"/>
              <w:rPr>
                <w:sz w:val="22"/>
                <w:szCs w:val="22"/>
              </w:rPr>
            </w:pPr>
            <w:r>
              <w:rPr>
                <w:sz w:val="22"/>
                <w:szCs w:val="22"/>
              </w:rPr>
              <w:t>1. Menținerea suprafețelor de pajiști și prevenirea abandonului sau conversiei către alte categorii de folosință.</w:t>
            </w:r>
          </w:p>
          <w:p w14:paraId="68158751" w14:textId="77777777" w:rsidR="000D3EAE" w:rsidRPr="000638DF" w:rsidRDefault="00000000" w:rsidP="000638DF">
            <w:pPr>
              <w:spacing w:after="0" w:line="240" w:lineRule="auto"/>
              <w:jc w:val="both"/>
              <w:rPr>
                <w:sz w:val="22"/>
                <w:szCs w:val="22"/>
              </w:rPr>
            </w:pPr>
            <w:r>
              <w:rPr>
                <w:sz w:val="22"/>
                <w:szCs w:val="22"/>
              </w:rPr>
              <w:t>2. Menținerea unei structuri mozaicate favorabile biodiversității.</w:t>
            </w:r>
          </w:p>
          <w:p w14:paraId="1CF51FF2" w14:textId="77777777" w:rsidR="000D3EAE" w:rsidRPr="000638DF" w:rsidRDefault="00000000" w:rsidP="000638DF">
            <w:pPr>
              <w:spacing w:after="0" w:line="240" w:lineRule="auto"/>
              <w:jc w:val="both"/>
              <w:rPr>
                <w:sz w:val="22"/>
                <w:szCs w:val="22"/>
              </w:rPr>
            </w:pPr>
            <w:r>
              <w:rPr>
                <w:sz w:val="22"/>
                <w:szCs w:val="22"/>
              </w:rPr>
              <w:t>3.Evitarea degradării habitatelor prin suprapășunat, subpășunat, compactarea solului și eroziune.</w:t>
            </w:r>
          </w:p>
          <w:p w14:paraId="02D74183" w14:textId="77777777" w:rsidR="000D3EAE" w:rsidRPr="000638DF" w:rsidRDefault="00000000" w:rsidP="000638DF">
            <w:pPr>
              <w:spacing w:after="0" w:line="240" w:lineRule="auto"/>
              <w:jc w:val="both"/>
              <w:rPr>
                <w:sz w:val="22"/>
                <w:szCs w:val="22"/>
              </w:rPr>
            </w:pPr>
            <w:r>
              <w:rPr>
                <w:sz w:val="22"/>
                <w:szCs w:val="22"/>
              </w:rPr>
              <w:t>4. Limitarea utilizării substanțelor chimice și prevenirea eutrofizării habitatelor.</w:t>
            </w:r>
          </w:p>
          <w:p w14:paraId="16F8F3B8" w14:textId="77777777" w:rsidR="000D3EAE" w:rsidRPr="000638DF" w:rsidRDefault="00000000" w:rsidP="000638DF">
            <w:pPr>
              <w:spacing w:after="0" w:line="240" w:lineRule="auto"/>
              <w:jc w:val="both"/>
              <w:rPr>
                <w:sz w:val="22"/>
                <w:szCs w:val="22"/>
              </w:rPr>
            </w:pPr>
            <w:r>
              <w:rPr>
                <w:sz w:val="22"/>
                <w:szCs w:val="22"/>
              </w:rPr>
              <w:t>5. Controlul speciilor invazive și limitarea instalării vegetației lemnoase.</w:t>
            </w:r>
          </w:p>
          <w:p w14:paraId="67AA8501" w14:textId="77777777" w:rsidR="000D3EAE" w:rsidRPr="000638DF" w:rsidRDefault="00000000" w:rsidP="000638DF">
            <w:pPr>
              <w:spacing w:after="0" w:line="240" w:lineRule="auto"/>
              <w:jc w:val="both"/>
              <w:rPr>
                <w:sz w:val="22"/>
                <w:szCs w:val="22"/>
              </w:rPr>
            </w:pPr>
            <w:r>
              <w:rPr>
                <w:sz w:val="22"/>
                <w:szCs w:val="22"/>
              </w:rPr>
              <w:t>6. Monitorizarea utilizării habitatelor și adaptarea managementului în funcție de rezultate.</w:t>
            </w:r>
          </w:p>
          <w:p w14:paraId="13BD59D2" w14:textId="77777777" w:rsidR="000D3EAE" w:rsidRPr="000638DF" w:rsidRDefault="00000000" w:rsidP="000638DF">
            <w:pPr>
              <w:spacing w:after="0" w:line="240" w:lineRule="auto"/>
              <w:jc w:val="both"/>
              <w:rPr>
                <w:sz w:val="22"/>
                <w:szCs w:val="22"/>
              </w:rPr>
            </w:pPr>
            <w:r>
              <w:rPr>
                <w:b/>
                <w:bCs/>
                <w:sz w:val="22"/>
                <w:szCs w:val="22"/>
              </w:rPr>
              <w:t>Măsuri de conservare:</w:t>
            </w:r>
          </w:p>
          <w:p w14:paraId="622B9AB0" w14:textId="77777777" w:rsidR="000D3EAE" w:rsidRPr="000638DF" w:rsidRDefault="00000000" w:rsidP="000638DF">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DDA4421" w14:textId="77777777" w:rsidR="000D3EAE" w:rsidRPr="000638DF" w:rsidRDefault="00000000" w:rsidP="000638DF">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97478EE" w14:textId="77777777" w:rsidR="000D3EAE" w:rsidRPr="000638DF" w:rsidRDefault="00000000" w:rsidP="000638DF">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04504597" w14:textId="77777777" w:rsidR="000D3EAE" w:rsidRPr="000638DF" w:rsidRDefault="00000000" w:rsidP="000638DF">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168A608A" w14:textId="77777777" w:rsidR="000D3EAE" w:rsidRPr="000638DF" w:rsidRDefault="00000000" w:rsidP="000638DF">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55A647D4" w14:textId="77777777" w:rsidR="000D3EAE" w:rsidRPr="000638DF" w:rsidRDefault="00000000" w:rsidP="000638DF">
            <w:pPr>
              <w:spacing w:after="0" w:line="240" w:lineRule="auto"/>
              <w:jc w:val="both"/>
              <w:rPr>
                <w:sz w:val="22"/>
                <w:szCs w:val="22"/>
              </w:rPr>
            </w:pPr>
            <w:r>
              <w:rPr>
                <w:sz w:val="22"/>
                <w:szCs w:val="22"/>
              </w:rPr>
              <w:lastRenderedPageBreak/>
              <w:t>6. Pășunatul se realizează exclusiv în regim controlat și extensiv, cu adaptarea încărcăturii animale și a perioadelor de utilizare la capacitatea de suport a habitatului și la obiectivele de conservare.</w:t>
            </w:r>
          </w:p>
          <w:p w14:paraId="671E649C" w14:textId="77777777" w:rsidR="000D3EAE" w:rsidRPr="000638DF" w:rsidRDefault="00000000" w:rsidP="000638DF">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4069149" w14:textId="77777777" w:rsidR="000D3EAE" w:rsidRPr="000638DF" w:rsidRDefault="00000000" w:rsidP="000638DF">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5B00647A" w14:textId="77777777" w:rsidR="000D3EAE" w:rsidRPr="000638DF" w:rsidRDefault="00000000" w:rsidP="000638DF">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391B76AF" w14:textId="77777777" w:rsidR="000D3EAE" w:rsidRPr="000638DF" w:rsidRDefault="00000000" w:rsidP="000638DF">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DA4F3A9" w14:textId="77777777" w:rsidR="000D3EAE" w:rsidRPr="000638DF" w:rsidRDefault="00000000" w:rsidP="000638DF">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6C247D4C" w14:textId="77777777" w:rsidR="000D3EAE" w:rsidRPr="000638DF" w:rsidRDefault="00000000" w:rsidP="000638DF">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4EE7C3D2" w14:textId="77777777" w:rsidR="000D3EAE" w:rsidRPr="000638DF" w:rsidRDefault="00000000" w:rsidP="000638DF">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2C5028D4" w14:textId="77777777" w:rsidR="000D3EAE" w:rsidRPr="000638DF" w:rsidRDefault="00000000" w:rsidP="000638DF">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A3B292E" w14:textId="77777777" w:rsidR="000D3EAE" w:rsidRPr="000638DF" w:rsidRDefault="00000000" w:rsidP="000638DF">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6AA78D38" w14:textId="77777777" w:rsidR="000D3EAE" w:rsidRPr="000638DF" w:rsidRDefault="00000000" w:rsidP="000638DF">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38E1906F" w14:textId="77777777" w:rsidR="000D3EAE" w:rsidRPr="000638DF" w:rsidRDefault="00000000" w:rsidP="000638DF">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406ECC2A" w14:textId="77777777" w:rsidR="000D3EAE" w:rsidRPr="000638DF" w:rsidRDefault="000D3EAE" w:rsidP="000638DF">
            <w:pPr>
              <w:spacing w:after="0" w:line="240" w:lineRule="auto"/>
              <w:jc w:val="both"/>
              <w:rPr>
                <w:sz w:val="22"/>
                <w:szCs w:val="22"/>
              </w:rPr>
            </w:pPr>
          </w:p>
          <w:p w14:paraId="759B38ED" w14:textId="77777777" w:rsidR="000D3EAE" w:rsidRPr="000638DF" w:rsidRDefault="00000000" w:rsidP="000638DF">
            <w:pPr>
              <w:spacing w:after="0" w:line="240" w:lineRule="auto"/>
              <w:jc w:val="both"/>
              <w:rPr>
                <w:sz w:val="22"/>
                <w:szCs w:val="22"/>
              </w:rPr>
            </w:pPr>
            <w:r>
              <w:rPr>
                <w:sz w:val="22"/>
                <w:szCs w:val="22"/>
              </w:rPr>
              <w:t xml:space="preserve">Pe lângă măsurile specifice de conservare stabilite pentru această ZPB, se aplică și se respectă integral regimul de protecție și </w:t>
              <w:lastRenderedPageBreak/>
              <w:t>management aferent zonelor de protecție integrale, conform prevederilor O.U.G. nr. 57/2007 privind regimul ariilor naturale protejate, cu modificările și completările ulterioare, precum și prevederile planului de management al ariei naturale protejate.</w:t>
            </w:r>
          </w:p>
          <w:p w14:paraId="5EE3DBD9" w14:textId="77777777" w:rsidR="000D3EAE" w:rsidRPr="000638DF" w:rsidRDefault="00000000" w:rsidP="000638DF">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D3EAE" w14:paraId="09A5688E" w14:textId="77777777">
        <w:tc>
          <w:tcPr>
            <w:tcW w:w="4485" w:type="dxa"/>
            <w:tcBorders>
              <w:top w:val="single" w:sz="6" w:space="0" w:color="000000"/>
              <w:left w:val="single" w:sz="6" w:space="0" w:color="000000"/>
              <w:bottom w:val="single" w:sz="6" w:space="0" w:color="000000"/>
              <w:right w:val="single" w:sz="6" w:space="0" w:color="000000"/>
            </w:tcBorders>
          </w:tcPr>
          <w:p w14:paraId="5930C2DB" w14:textId="77777777" w:rsidR="000D3EAE" w:rsidRDefault="00000000">
            <w:pPr>
              <w:spacing w:after="0" w:line="240" w:lineRule="auto"/>
              <w:jc w:val="both"/>
              <w:rPr>
                <w:sz w:val="22"/>
                <w:szCs w:val="22"/>
              </w:rPr>
            </w:pPr>
            <w:r>
              <w:rPr>
                <w:sz w:val="22"/>
                <w:szCs w:val="22"/>
              </w:rPr>
              <w:lastRenderedPageBreak/>
              <w:t>Tipul de proprietate</w:t>
            </w:r>
          </w:p>
        </w:tc>
        <w:tc>
          <w:tcPr>
            <w:tcW w:w="4515" w:type="dxa"/>
            <w:tcBorders>
              <w:top w:val="single" w:sz="6" w:space="0" w:color="000000"/>
              <w:left w:val="single" w:sz="6" w:space="0" w:color="000000"/>
              <w:bottom w:val="single" w:sz="6" w:space="0" w:color="000000"/>
              <w:right w:val="single" w:sz="6" w:space="0" w:color="000000"/>
            </w:tcBorders>
          </w:tcPr>
          <w:p w14:paraId="3EB039C7" w14:textId="77777777" w:rsidR="000D3EAE" w:rsidRDefault="00000000">
            <w:pPr>
              <w:spacing w:after="0" w:line="240" w:lineRule="auto"/>
              <w:jc w:val="both"/>
              <w:rPr>
                <w:sz w:val="22"/>
                <w:szCs w:val="22"/>
              </w:rPr>
            </w:pPr>
            <w:r>
              <w:rPr>
                <w:sz w:val="22"/>
                <w:szCs w:val="22"/>
              </w:rPr>
              <w:t>Publică și privată</w:t>
            </w:r>
          </w:p>
        </w:tc>
      </w:tr>
    </w:tbl>
    <w:p w14:paraId="29A8BA39" w14:textId="77777777" w:rsidR="000D3EAE" w:rsidRDefault="000D3EAE">
      <w:pPr>
        <w:spacing w:after="0" w:line="240" w:lineRule="auto"/>
        <w:rPr>
          <w:sz w:val="22"/>
          <w:szCs w:val="22"/>
        </w:rPr>
      </w:pPr>
    </w:p>
    <w:p w14:paraId="48FCDDBF" w14:textId="77777777" w:rsidR="000D3EAE" w:rsidRDefault="000D3EAE">
      <w:pPr>
        <w:spacing w:after="0" w:line="240" w:lineRule="auto"/>
        <w:rPr>
          <w:b/>
          <w:bCs/>
          <w:sz w:val="22"/>
          <w:szCs w:val="22"/>
        </w:rPr>
      </w:pPr>
    </w:p>
    <w:p w14:paraId="27D3B557" w14:textId="77777777" w:rsidR="000D3EAE" w:rsidRDefault="000D3EAE">
      <w:pPr>
        <w:spacing w:after="0" w:line="240" w:lineRule="auto"/>
        <w:rPr>
          <w:b/>
          <w:bCs/>
          <w:sz w:val="22"/>
          <w:szCs w:val="22"/>
        </w:rPr>
      </w:pPr>
    </w:p>
    <w:p w14:paraId="7FE092FC" w14:textId="77777777" w:rsidR="000D3EAE" w:rsidRDefault="00000000">
      <w:pPr>
        <w:spacing w:after="0" w:line="240" w:lineRule="auto"/>
        <w:rPr>
          <w:b/>
          <w:bCs/>
          <w:sz w:val="22"/>
          <w:szCs w:val="22"/>
        </w:rPr>
      </w:pPr>
      <w:r>
        <w:rPr>
          <w:b/>
          <w:bCs/>
          <w:sz w:val="22"/>
          <w:szCs w:val="22"/>
        </w:rPr>
        <w:t>3.2.4. Zona Prioritară pentru Biodiversitate nr. 4</w:t>
      </w:r>
    </w:p>
    <w:p w14:paraId="6573B938" w14:textId="77777777" w:rsidR="000D3EAE" w:rsidRDefault="00000000">
      <w:pPr>
        <w:rPr>
          <w:b/>
          <w:bCs/>
          <w:sz w:val="22"/>
          <w:szCs w:val="22"/>
        </w:rPr>
      </w:pPr>
      <w:r>
        <w:rPr>
          <w:b/>
          <w:bCs/>
          <w:sz w:val="22"/>
          <w:szCs w:val="22"/>
        </w:rPr>
        <w:t>3.2.4.1. Cod Zona Prioritară pentru Biodiversitate nr. 4</w:t>
      </w:r>
    </w:p>
    <w:p w14:paraId="239573EF" w14:textId="77777777" w:rsidR="000D3EA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ZPB4</w:t>
      </w:r>
    </w:p>
    <w:p w14:paraId="378D6274" w14:textId="77777777" w:rsidR="000D3EAE" w:rsidRDefault="00000000">
      <w:pPr>
        <w:rPr>
          <w:b/>
          <w:bCs/>
          <w:sz w:val="22"/>
          <w:szCs w:val="22"/>
        </w:rPr>
      </w:pPr>
      <w:r>
        <w:rPr>
          <w:b/>
          <w:bCs/>
          <w:sz w:val="22"/>
          <w:szCs w:val="22"/>
        </w:rPr>
        <w:t>3.2.4.2. Detalii privind Zona Prioritară pentru Biodiversitate nr. 4</w:t>
      </w:r>
    </w:p>
    <w:p w14:paraId="4606D2AF" w14:textId="77777777" w:rsidR="000D3EAE" w:rsidRPr="000638DF" w:rsidRDefault="00000000">
      <w:pPr>
        <w:rPr>
          <w:sz w:val="22"/>
          <w:szCs w:val="22"/>
        </w:rPr>
      </w:pPr>
      <w:r>
        <w:rPr>
          <w:sz w:val="22"/>
          <w:szCs w:val="22"/>
        </w:rPr>
        <w:t>Suprafața totală a ZPB (ha)</w:t>
      </w:r>
    </w:p>
    <w:p w14:paraId="0ECD558D" w14:textId="3640B8C1" w:rsidR="000D3EAE" w:rsidRPr="000638DF" w:rsidRDefault="000638DF">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49,03</w:t>
      </w:r>
    </w:p>
    <w:p w14:paraId="7657AAC2" w14:textId="77777777" w:rsidR="000D3EAE" w:rsidRDefault="00000000">
      <w:pPr>
        <w:rPr>
          <w:sz w:val="22"/>
          <w:szCs w:val="22"/>
        </w:rPr>
      </w:pPr>
      <w:r>
        <w:rPr>
          <w:sz w:val="22"/>
          <w:szCs w:val="22"/>
        </w:rPr>
        <w:t>Documente relevante în raport cu ZPB</w:t>
      </w:r>
    </w:p>
    <w:p w14:paraId="1C3EB895"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Jurnalul Consiliului de Miniștri nr. 965/1943: Abruptul Prahovean;</w:t>
      </w:r>
    </w:p>
    <w:p w14:paraId="2D3BF962"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Consiliului Județean Brașov nr. 124/1995: Abruptul Bucșoiu - Mălăești – Gaura;</w:t>
      </w:r>
    </w:p>
    <w:p w14:paraId="70DAE27D"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 rezervațiile naturale RONPA0251 Abruptul Bucșoiu - Mălăești - Gaura,  RONPA0391 Cheile Tătarului, RONPA0394 Zănoaga - Lucăcilă, RONPA0399 Plaiul Hoților, RONPA0689 Abruptul Prahovean;  RONPA0390 Cheile Urșilor și Peștera Cocora, RONPA0688 Locul fosilifer Plaiul Hoților;</w:t>
      </w:r>
    </w:p>
    <w:p w14:paraId="182FD6F7"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7E567773"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5631800C"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40A1D35"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Hotararea 985/2025 privind abrogarea Hotărârii Guvernului nr. 187/2011 pentru aprobarea Planului de management al Parcului Natural Bucegi.</w:t>
      </w:r>
    </w:p>
    <w:p w14:paraId="530F53B8"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E0B8F0A"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lastRenderedPageBreak/>
        <w:t>PLAN DE MANAGEMENT INTEGRAT AL PARCULUI NATURAL BUCEGI ŞI AL SITULUI NATURA 2000 ROSCI0013 BUCEGI (varianta draft).</w:t>
      </w:r>
    </w:p>
    <w:p w14:paraId="6C7B3A43" w14:textId="77777777" w:rsidR="000D3EAE" w:rsidRDefault="000D3EAE">
      <w:pPr>
        <w:spacing w:after="0" w:line="240" w:lineRule="auto"/>
        <w:jc w:val="both"/>
        <w:rPr>
          <w:sz w:val="22"/>
          <w:szCs w:val="22"/>
        </w:rPr>
      </w:pPr>
    </w:p>
    <w:p w14:paraId="4E770F0E" w14:textId="77777777" w:rsidR="000D3EAE" w:rsidRDefault="00000000">
      <w:pPr>
        <w:spacing w:after="0" w:line="240" w:lineRule="auto"/>
        <w:jc w:val="both"/>
        <w:rPr>
          <w:sz w:val="22"/>
          <w:szCs w:val="22"/>
        </w:rPr>
      </w:pPr>
      <w:r>
        <w:rPr>
          <w:sz w:val="22"/>
          <w:szCs w:val="22"/>
        </w:rPr>
        <w:t>Informația ecologică</w:t>
      </w:r>
    </w:p>
    <w:p w14:paraId="48896985" w14:textId="77777777" w:rsidR="000D3EAE" w:rsidRDefault="000D3EAE">
      <w:pPr>
        <w:spacing w:after="0" w:line="240" w:lineRule="auto"/>
        <w:jc w:val="both"/>
        <w:rPr>
          <w:sz w:val="22"/>
          <w:szCs w:val="22"/>
        </w:rPr>
      </w:pPr>
    </w:p>
    <w:tbl>
      <w:tblPr>
        <w:tblStyle w:val="a9"/>
        <w:tblW w:w="9000" w:type="dxa"/>
        <w:tblInd w:w="0" w:type="dxa"/>
        <w:tblLayout w:type="fixed"/>
        <w:tblLook w:val="0000" w:firstRow="0" w:lastRow="0" w:firstColumn="0" w:lastColumn="0" w:noHBand="0" w:noVBand="0"/>
      </w:tblPr>
      <w:tblGrid>
        <w:gridCol w:w="4357"/>
        <w:gridCol w:w="4643"/>
      </w:tblGrid>
      <w:tr w:rsidR="000D3EAE" w14:paraId="55236AF6" w14:textId="77777777">
        <w:tc>
          <w:tcPr>
            <w:tcW w:w="4357" w:type="dxa"/>
            <w:tcBorders>
              <w:top w:val="single" w:sz="6" w:space="0" w:color="000000"/>
              <w:left w:val="single" w:sz="6" w:space="0" w:color="000000"/>
              <w:bottom w:val="single" w:sz="6" w:space="0" w:color="000000"/>
              <w:right w:val="single" w:sz="6" w:space="0" w:color="000000"/>
            </w:tcBorders>
          </w:tcPr>
          <w:p w14:paraId="5AA20090" w14:textId="77777777" w:rsidR="000D3EAE" w:rsidRDefault="00000000">
            <w:pPr>
              <w:spacing w:after="0" w:line="240" w:lineRule="auto"/>
              <w:jc w:val="both"/>
              <w:rPr>
                <w:sz w:val="22"/>
                <w:szCs w:val="22"/>
              </w:rPr>
            </w:pPr>
            <w:r>
              <w:rPr>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13FC67B6" w14:textId="77777777" w:rsidR="000D3EAE" w:rsidRDefault="00000000">
            <w:pPr>
              <w:spacing w:after="0" w:line="240" w:lineRule="auto"/>
              <w:jc w:val="both"/>
              <w:rPr>
                <w:sz w:val="22"/>
                <w:szCs w:val="22"/>
              </w:rPr>
            </w:pPr>
            <w:r>
              <w:rPr>
                <w:sz w:val="22"/>
                <w:szCs w:val="22"/>
              </w:rPr>
              <w:t>Descriere</w:t>
            </w:r>
          </w:p>
        </w:tc>
      </w:tr>
      <w:tr w:rsidR="000D3EAE" w14:paraId="2E46CCA5" w14:textId="77777777">
        <w:tc>
          <w:tcPr>
            <w:tcW w:w="4357" w:type="dxa"/>
            <w:tcBorders>
              <w:top w:val="single" w:sz="6" w:space="0" w:color="000000"/>
              <w:left w:val="single" w:sz="6" w:space="0" w:color="000000"/>
              <w:bottom w:val="single" w:sz="6" w:space="0" w:color="000000"/>
              <w:right w:val="single" w:sz="6" w:space="0" w:color="000000"/>
            </w:tcBorders>
          </w:tcPr>
          <w:p w14:paraId="4ACB41E6" w14:textId="77777777" w:rsidR="000D3EAE" w:rsidRDefault="00000000">
            <w:pPr>
              <w:spacing w:after="0" w:line="240" w:lineRule="auto"/>
              <w:jc w:val="both"/>
              <w:rPr>
                <w:sz w:val="22"/>
                <w:szCs w:val="22"/>
              </w:rPr>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72ABE8EC" w14:textId="77777777" w:rsidR="000D3EAE" w:rsidRDefault="00000000">
            <w:pPr>
              <w:spacing w:after="0" w:line="240" w:lineRule="auto"/>
              <w:jc w:val="both"/>
              <w:rPr>
                <w:b/>
                <w:bCs/>
                <w:i/>
                <w:iCs/>
                <w:sz w:val="22"/>
                <w:szCs w:val="22"/>
              </w:rPr>
            </w:pPr>
            <w:r>
              <w:rPr>
                <w:b/>
                <w:bCs/>
                <w:i/>
                <w:iCs/>
                <w:sz w:val="22"/>
                <w:szCs w:val="22"/>
              </w:rPr>
              <w:t>Habitate de păduri temperate europene:</w:t>
            </w:r>
          </w:p>
          <w:p w14:paraId="481393CE" w14:textId="77777777" w:rsidR="000D3EAE" w:rsidRDefault="00000000">
            <w:pPr>
              <w:spacing w:after="0" w:line="240" w:lineRule="auto"/>
              <w:jc w:val="both"/>
              <w:rPr>
                <w:b/>
                <w:bCs/>
                <w:i/>
                <w:iCs/>
                <w:sz w:val="22"/>
                <w:szCs w:val="22"/>
              </w:rPr>
            </w:pPr>
            <w:r>
              <w:rPr>
                <w:i/>
                <w:iCs/>
                <w:sz w:val="22"/>
                <w:szCs w:val="22"/>
              </w:rPr>
              <w:t xml:space="preserve">9110 Păduri de fag de tip Luzulo-Fagetum </w:t>
              <w:br/>
            </w:r>
            <w:r>
              <w:rPr>
                <w:b/>
                <w:bCs/>
                <w:i/>
                <w:iCs/>
                <w:sz w:val="22"/>
                <w:szCs w:val="22"/>
              </w:rPr>
              <w:t>Habitate de păduri montane de conifere:</w:t>
            </w:r>
          </w:p>
          <w:p w14:paraId="321A193B" w14:textId="77777777" w:rsidR="000D3EAE" w:rsidRDefault="00000000">
            <w:pPr>
              <w:spacing w:after="0" w:line="240" w:lineRule="auto"/>
              <w:jc w:val="both"/>
              <w:rPr>
                <w:i/>
                <w:iCs/>
                <w:sz w:val="22"/>
                <w:szCs w:val="22"/>
              </w:rPr>
            </w:pPr>
            <w:r>
              <w:rPr>
                <w:i/>
                <w:iCs/>
                <w:sz w:val="22"/>
                <w:szCs w:val="22"/>
              </w:rPr>
              <w:t xml:space="preserve">9410 Păduri acidofile de molid (Picea) din etajul montan până în cel alpin (Vaccinio-Piceetea) </w:t>
            </w:r>
          </w:p>
        </w:tc>
      </w:tr>
      <w:tr w:rsidR="000D3EAE" w14:paraId="4AFF5908" w14:textId="77777777">
        <w:tc>
          <w:tcPr>
            <w:tcW w:w="4357" w:type="dxa"/>
            <w:tcBorders>
              <w:top w:val="single" w:sz="6" w:space="0" w:color="000000"/>
              <w:left w:val="single" w:sz="6" w:space="0" w:color="000000"/>
              <w:bottom w:val="single" w:sz="6" w:space="0" w:color="000000"/>
              <w:right w:val="single" w:sz="6" w:space="0" w:color="000000"/>
            </w:tcBorders>
          </w:tcPr>
          <w:p w14:paraId="6D25921B" w14:textId="77777777" w:rsidR="000D3EAE" w:rsidRDefault="00000000">
            <w:pPr>
              <w:spacing w:after="0" w:line="240" w:lineRule="auto"/>
              <w:jc w:val="both"/>
              <w:rPr>
                <w:sz w:val="22"/>
                <w:szCs w:val="22"/>
              </w:rPr>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5563108A" w14:textId="77777777" w:rsidR="000D3EAE" w:rsidRDefault="00000000">
            <w:pPr>
              <w:spacing w:after="0" w:line="240" w:lineRule="auto"/>
              <w:jc w:val="both"/>
              <w:rPr>
                <w:b/>
                <w:bCs/>
                <w:sz w:val="22"/>
                <w:szCs w:val="22"/>
              </w:rPr>
            </w:pPr>
            <w:r>
              <w:rPr>
                <w:b/>
                <w:bCs/>
                <w:sz w:val="22"/>
                <w:szCs w:val="22"/>
              </w:rPr>
              <w:t>Mamifere:</w:t>
            </w:r>
          </w:p>
          <w:p w14:paraId="547E6C5A" w14:textId="77777777" w:rsidR="000D3EAE" w:rsidRDefault="00000000">
            <w:pPr>
              <w:spacing w:after="0" w:line="240" w:lineRule="auto"/>
              <w:jc w:val="both"/>
              <w:rPr>
                <w:i/>
                <w:iCs/>
                <w:sz w:val="22"/>
                <w:szCs w:val="22"/>
              </w:rPr>
            </w:pPr>
            <w:r>
              <w:rPr>
                <w:i/>
                <w:iCs/>
                <w:sz w:val="22"/>
                <w:szCs w:val="22"/>
              </w:rPr>
              <w:t>1352 Canis lupus</w:t>
            </w:r>
          </w:p>
          <w:p w14:paraId="110F99F5" w14:textId="77777777" w:rsidR="000D3EAE" w:rsidRDefault="00000000">
            <w:pPr>
              <w:spacing w:after="0" w:line="240" w:lineRule="auto"/>
              <w:jc w:val="both"/>
              <w:rPr>
                <w:i/>
                <w:iCs/>
                <w:sz w:val="22"/>
                <w:szCs w:val="22"/>
              </w:rPr>
            </w:pPr>
            <w:r>
              <w:rPr>
                <w:i/>
                <w:iCs/>
                <w:sz w:val="22"/>
                <w:szCs w:val="22"/>
              </w:rPr>
              <w:t>1354 Ursus arctos</w:t>
            </w:r>
          </w:p>
          <w:p w14:paraId="1E91F6A4" w14:textId="77777777" w:rsidR="000D3EAE" w:rsidRDefault="00000000">
            <w:pPr>
              <w:spacing w:after="0" w:line="240" w:lineRule="auto"/>
              <w:jc w:val="both"/>
              <w:rPr>
                <w:i/>
                <w:iCs/>
                <w:sz w:val="22"/>
                <w:szCs w:val="22"/>
              </w:rPr>
            </w:pPr>
            <w:r>
              <w:rPr>
                <w:i/>
                <w:iCs/>
                <w:sz w:val="22"/>
                <w:szCs w:val="22"/>
              </w:rPr>
              <w:t>1361 Lynx lynx</w:t>
            </w:r>
          </w:p>
          <w:p w14:paraId="60AFB29D" w14:textId="77777777" w:rsidR="000D3EAE" w:rsidRDefault="00000000">
            <w:pPr>
              <w:spacing w:after="0" w:line="240" w:lineRule="auto"/>
              <w:jc w:val="both"/>
              <w:rPr>
                <w:b/>
                <w:bCs/>
                <w:sz w:val="22"/>
                <w:szCs w:val="22"/>
              </w:rPr>
            </w:pPr>
            <w:r>
              <w:rPr>
                <w:b/>
                <w:bCs/>
                <w:sz w:val="22"/>
                <w:szCs w:val="22"/>
              </w:rPr>
              <w:t>Chiroptere</w:t>
            </w:r>
          </w:p>
          <w:p w14:paraId="4F642459" w14:textId="77777777" w:rsidR="000D3EAE" w:rsidRDefault="00000000">
            <w:pPr>
              <w:spacing w:after="0" w:line="240" w:lineRule="auto"/>
              <w:jc w:val="both"/>
              <w:rPr>
                <w:i/>
                <w:iCs/>
                <w:sz w:val="22"/>
                <w:szCs w:val="22"/>
              </w:rPr>
            </w:pPr>
            <w:r>
              <w:rPr>
                <w:i/>
                <w:iCs/>
                <w:sz w:val="22"/>
                <w:szCs w:val="22"/>
              </w:rPr>
              <w:t>1308 Barbastella barbastellus</w:t>
            </w:r>
          </w:p>
          <w:p w14:paraId="4FD35913" w14:textId="77777777" w:rsidR="000D3EAE" w:rsidRDefault="00000000">
            <w:pPr>
              <w:spacing w:after="0" w:line="240" w:lineRule="auto"/>
              <w:jc w:val="both"/>
              <w:rPr>
                <w:b/>
                <w:bCs/>
                <w:sz w:val="22"/>
                <w:szCs w:val="22"/>
              </w:rPr>
            </w:pPr>
            <w:r>
              <w:rPr>
                <w:b/>
                <w:bCs/>
                <w:sz w:val="22"/>
                <w:szCs w:val="22"/>
              </w:rPr>
              <w:t>Nevertebrate:</w:t>
            </w:r>
          </w:p>
          <w:p w14:paraId="7A0D1992" w14:textId="77777777" w:rsidR="000D3EAE" w:rsidRDefault="00000000">
            <w:pPr>
              <w:spacing w:after="0" w:line="240" w:lineRule="auto"/>
              <w:jc w:val="both"/>
              <w:rPr>
                <w:i/>
                <w:iCs/>
                <w:sz w:val="22"/>
                <w:szCs w:val="22"/>
              </w:rPr>
            </w:pPr>
            <w:r>
              <w:rPr>
                <w:i/>
                <w:iCs/>
                <w:sz w:val="22"/>
                <w:szCs w:val="22"/>
              </w:rPr>
              <w:t>4057 Chilostoma banaticum</w:t>
            </w:r>
          </w:p>
          <w:p w14:paraId="639AF6EA" w14:textId="77777777" w:rsidR="000D3EAE" w:rsidRDefault="00000000">
            <w:pPr>
              <w:spacing w:after="0" w:line="240" w:lineRule="auto"/>
              <w:jc w:val="both"/>
              <w:rPr>
                <w:sz w:val="22"/>
                <w:szCs w:val="22"/>
              </w:rPr>
            </w:pPr>
            <w:r>
              <w:rPr>
                <w:i/>
                <w:iCs/>
                <w:sz w:val="22"/>
                <w:szCs w:val="22"/>
              </w:rPr>
              <w:t>1087* Rosalia alpina</w:t>
            </w:r>
            <w:r>
              <w:rPr>
                <w:sz w:val="22"/>
                <w:szCs w:val="22"/>
              </w:rPr>
              <w:t xml:space="preserve"> </w:t>
            </w:r>
          </w:p>
        </w:tc>
      </w:tr>
      <w:tr w:rsidR="000D3EAE" w14:paraId="3D51DBA3" w14:textId="77777777">
        <w:tc>
          <w:tcPr>
            <w:tcW w:w="4357" w:type="dxa"/>
            <w:tcBorders>
              <w:top w:val="single" w:sz="6" w:space="0" w:color="000000"/>
              <w:left w:val="single" w:sz="6" w:space="0" w:color="000000"/>
              <w:bottom w:val="single" w:sz="6" w:space="0" w:color="000000"/>
              <w:right w:val="single" w:sz="6" w:space="0" w:color="000000"/>
            </w:tcBorders>
          </w:tcPr>
          <w:p w14:paraId="41076292" w14:textId="77777777" w:rsidR="000D3EAE" w:rsidRDefault="00000000">
            <w:pPr>
              <w:spacing w:after="0" w:line="240" w:lineRule="auto"/>
              <w:jc w:val="both"/>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ZPB4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0D3EAE" w14:paraId="4B1605AC" w14:textId="77777777">
        <w:tc>
          <w:tcPr>
            <w:tcW w:w="4357" w:type="dxa"/>
            <w:tcBorders>
              <w:top w:val="single" w:sz="6" w:space="0" w:color="000000"/>
              <w:left w:val="single" w:sz="6" w:space="0" w:color="000000"/>
              <w:bottom w:val="single" w:sz="6" w:space="0" w:color="000000"/>
              <w:right w:val="single" w:sz="6" w:space="0" w:color="000000"/>
            </w:tcBorders>
          </w:tcPr>
          <w:p w14:paraId="0863CE91" w14:textId="77777777" w:rsidR="000D3EAE" w:rsidRDefault="00000000">
            <w:pPr>
              <w:spacing w:after="0" w:line="240" w:lineRule="auto"/>
              <w:jc w:val="both"/>
              <w:rPr>
                <w:sz w:val="22"/>
                <w:szCs w:val="22"/>
              </w:rPr>
            </w:pPr>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77F835B0" w14:textId="77777777" w:rsidR="000D3EAE" w:rsidRDefault="00000000">
            <w:pPr>
              <w:spacing w:after="0" w:line="240" w:lineRule="auto"/>
              <w:jc w:val="both"/>
              <w:rPr>
                <w:sz w:val="22"/>
                <w:szCs w:val="22"/>
              </w:rPr>
            </w:pPr>
            <w:r>
              <w:rPr>
                <w:sz w:val="22"/>
                <w:szCs w:val="22"/>
              </w:rPr>
              <w:t>B07 - Alte activităţi silvice decât cele listate mai sus</w:t>
            </w:r>
          </w:p>
          <w:p w14:paraId="083096CE" w14:textId="77777777" w:rsidR="000D3EAE" w:rsidRDefault="00000000">
            <w:pPr>
              <w:spacing w:after="0" w:line="240" w:lineRule="auto"/>
              <w:jc w:val="both"/>
              <w:rPr>
                <w:sz w:val="22"/>
                <w:szCs w:val="22"/>
              </w:rPr>
            </w:pPr>
            <w:r>
              <w:rPr>
                <w:sz w:val="22"/>
                <w:szCs w:val="22"/>
              </w:rPr>
              <w:t>G01.04 - drumeţii montane, alpinism, speologie</w:t>
            </w:r>
          </w:p>
        </w:tc>
      </w:tr>
      <w:tr w:rsidR="000D3EAE" w14:paraId="6D21ECA0" w14:textId="77777777">
        <w:tc>
          <w:tcPr>
            <w:tcW w:w="4357" w:type="dxa"/>
            <w:tcBorders>
              <w:top w:val="single" w:sz="6" w:space="0" w:color="000000"/>
              <w:left w:val="single" w:sz="6" w:space="0" w:color="000000"/>
              <w:bottom w:val="single" w:sz="6" w:space="0" w:color="000000"/>
              <w:right w:val="single" w:sz="6" w:space="0" w:color="000000"/>
            </w:tcBorders>
          </w:tcPr>
          <w:p w14:paraId="26E4711A" w14:textId="77777777" w:rsidR="000D3EAE" w:rsidRDefault="00000000" w:rsidP="000638DF">
            <w:pPr>
              <w:spacing w:after="0" w:line="240" w:lineRule="auto"/>
              <w:jc w:val="both"/>
              <w:rPr>
                <w:sz w:val="22"/>
                <w:szCs w:val="22"/>
              </w:rPr>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718E4C1C" w14:textId="77777777" w:rsidR="000638DF" w:rsidRPr="000638DF" w:rsidRDefault="000638DF" w:rsidP="000638DF">
            <w:pPr>
              <w:spacing w:after="0" w:line="240" w:lineRule="auto"/>
              <w:jc w:val="both"/>
              <w:rPr>
                <w:i/>
                <w:iCs/>
                <w:sz w:val="22"/>
                <w:szCs w:val="22"/>
              </w:rPr>
            </w:pPr>
            <w:r>
              <w:rPr>
                <w:b/>
                <w:bCs/>
                <w:i/>
                <w:iCs/>
                <w:sz w:val="22"/>
                <w:szCs w:val="22"/>
              </w:rPr>
              <w:t>Obiective și măsuri în regim de non-intervenție pentru habitatele forestiere T1</w:t>
            </w:r>
          </w:p>
          <w:p w14:paraId="7B0AB053" w14:textId="77777777" w:rsidR="000638DF" w:rsidRPr="00F33589" w:rsidRDefault="000638DF" w:rsidP="000638DF">
            <w:pPr>
              <w:spacing w:after="0" w:line="240" w:lineRule="auto"/>
              <w:jc w:val="both"/>
              <w:rPr>
                <w:sz w:val="22"/>
                <w:szCs w:val="22"/>
              </w:rPr>
            </w:pPr>
            <w:r>
              <w:rPr>
                <w:b/>
                <w:bCs/>
                <w:sz w:val="22"/>
                <w:szCs w:val="22"/>
              </w:rPr>
              <w:t>Obiectiv general de conservare</w:t>
            </w:r>
          </w:p>
          <w:p w14:paraId="641B5E8E" w14:textId="77777777" w:rsidR="000638DF" w:rsidRPr="00F33589" w:rsidRDefault="000638DF" w:rsidP="000638D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90757EA" w14:textId="77777777" w:rsidR="000638DF" w:rsidRPr="00F33589" w:rsidRDefault="000638DF" w:rsidP="000638DF">
            <w:pPr>
              <w:spacing w:after="0" w:line="240" w:lineRule="auto"/>
              <w:jc w:val="both"/>
              <w:rPr>
                <w:sz w:val="22"/>
                <w:szCs w:val="22"/>
              </w:rPr>
            </w:pPr>
            <w:r>
              <w:rPr>
                <w:b/>
                <w:bCs/>
                <w:sz w:val="22"/>
                <w:szCs w:val="22"/>
              </w:rPr>
              <w:t>Obiective specifice:</w:t>
            </w:r>
          </w:p>
          <w:p w14:paraId="79C455D1" w14:textId="77777777" w:rsidR="000638DF" w:rsidRPr="00F33589" w:rsidRDefault="000638DF" w:rsidP="000638DF">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C1D1A66" w14:textId="77777777" w:rsidR="000638DF" w:rsidRPr="00F33589" w:rsidRDefault="000638DF" w:rsidP="000638DF">
            <w:pPr>
              <w:spacing w:after="0" w:line="240" w:lineRule="auto"/>
              <w:jc w:val="both"/>
              <w:rPr>
                <w:sz w:val="22"/>
                <w:szCs w:val="22"/>
              </w:rPr>
            </w:pPr>
            <w:r>
              <w:rPr>
                <w:sz w:val="22"/>
                <w:szCs w:val="22"/>
              </w:rPr>
              <w:t>2. Menținerea elementelor-cheie pentru biodiversitate (arbori foarte bătrâni, arbori-habitat, lemn mort, microhabitate).</w:t>
            </w:r>
          </w:p>
          <w:p w14:paraId="038AB56B" w14:textId="77777777" w:rsidR="000638DF" w:rsidRPr="00F33589" w:rsidRDefault="000638DF" w:rsidP="000638D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B5E6ECF" w14:textId="77777777" w:rsidR="000638DF" w:rsidRPr="00F33589" w:rsidRDefault="000638DF" w:rsidP="000638DF">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70CDEA17" w14:textId="77777777" w:rsidR="000638DF" w:rsidRPr="00F33589" w:rsidRDefault="000638DF" w:rsidP="000638DF">
            <w:pPr>
              <w:spacing w:after="0" w:line="240" w:lineRule="auto"/>
              <w:jc w:val="both"/>
              <w:rPr>
                <w:sz w:val="22"/>
                <w:szCs w:val="22"/>
              </w:rPr>
            </w:pPr>
            <w:r>
              <w:rPr>
                <w:sz w:val="22"/>
                <w:szCs w:val="22"/>
              </w:rPr>
              <w:t>5. Monitorizarea periodică a stării de conservare a habitatelor și speciilor din ZPB.</w:t>
            </w:r>
          </w:p>
          <w:p w14:paraId="269A6DF7" w14:textId="77777777" w:rsidR="000638DF" w:rsidRPr="00F33589" w:rsidRDefault="000638DF" w:rsidP="000638DF">
            <w:pPr>
              <w:spacing w:after="0" w:line="240" w:lineRule="auto"/>
              <w:jc w:val="both"/>
              <w:rPr>
                <w:sz w:val="22"/>
                <w:szCs w:val="22"/>
              </w:rPr>
            </w:pPr>
            <w:r>
              <w:rPr>
                <w:b/>
                <w:bCs/>
                <w:sz w:val="22"/>
                <w:szCs w:val="22"/>
              </w:rPr>
              <w:t>Măsuri de conservare:</w:t>
            </w:r>
          </w:p>
          <w:p w14:paraId="0D796F14" w14:textId="77777777" w:rsidR="000638DF" w:rsidRPr="00F33589" w:rsidRDefault="000638DF" w:rsidP="000638DF">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6A71DA6" w14:textId="77777777" w:rsidR="000638DF" w:rsidRPr="00F33589" w:rsidRDefault="000638DF" w:rsidP="000638D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4291270" w14:textId="77777777" w:rsidR="000638DF" w:rsidRPr="00F33589" w:rsidRDefault="000638DF" w:rsidP="000638DF">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6B5482D" w14:textId="77777777" w:rsidR="000638DF" w:rsidRPr="00F33589" w:rsidRDefault="000638DF" w:rsidP="000638D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39EB8FF" w14:textId="77777777" w:rsidR="000638DF" w:rsidRPr="00F33589" w:rsidRDefault="000638DF" w:rsidP="000638DF">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6B2BCF86" w14:textId="77777777" w:rsidR="000638DF" w:rsidRPr="000638DF" w:rsidRDefault="000638DF" w:rsidP="000638DF">
            <w:pPr>
              <w:spacing w:after="0" w:line="240" w:lineRule="auto"/>
              <w:jc w:val="both"/>
              <w:rPr>
                <w:i/>
                <w:iCs/>
                <w:sz w:val="22"/>
                <w:szCs w:val="22"/>
              </w:rPr>
            </w:pPr>
            <w:r>
              <w:rPr>
                <w:b/>
                <w:bCs/>
                <w:i/>
                <w:iCs/>
                <w:sz w:val="22"/>
                <w:szCs w:val="22"/>
              </w:rPr>
              <w:t>Obiective și măsuri în regim de management activ pentru habitatele forestiere altele decât T1</w:t>
            </w:r>
          </w:p>
          <w:p w14:paraId="0AC52D10" w14:textId="77777777" w:rsidR="000638DF" w:rsidRPr="00F33589" w:rsidRDefault="000638DF" w:rsidP="000638DF">
            <w:pPr>
              <w:spacing w:after="0" w:line="240" w:lineRule="auto"/>
              <w:jc w:val="both"/>
              <w:rPr>
                <w:sz w:val="22"/>
                <w:szCs w:val="22"/>
              </w:rPr>
            </w:pPr>
            <w:r>
              <w:rPr>
                <w:b/>
                <w:bCs/>
                <w:sz w:val="22"/>
                <w:szCs w:val="22"/>
              </w:rPr>
              <w:t>Obiectiv general de conservare</w:t>
            </w:r>
          </w:p>
          <w:p w14:paraId="495E6926" w14:textId="77777777" w:rsidR="000638DF" w:rsidRPr="00F33589" w:rsidRDefault="000638DF" w:rsidP="000638DF">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5F4A255" w14:textId="77777777" w:rsidR="000638DF" w:rsidRPr="00F33589" w:rsidRDefault="000638DF" w:rsidP="000638DF">
            <w:pPr>
              <w:spacing w:after="0" w:line="240" w:lineRule="auto"/>
              <w:jc w:val="both"/>
              <w:rPr>
                <w:sz w:val="22"/>
                <w:szCs w:val="22"/>
              </w:rPr>
            </w:pPr>
            <w:r>
              <w:rPr>
                <w:b/>
                <w:bCs/>
                <w:sz w:val="22"/>
                <w:szCs w:val="22"/>
              </w:rPr>
              <w:t>Obiective specifice:</w:t>
            </w:r>
          </w:p>
          <w:p w14:paraId="55047450" w14:textId="77777777" w:rsidR="000638DF" w:rsidRPr="00F33589" w:rsidRDefault="000638DF" w:rsidP="000638DF">
            <w:pPr>
              <w:spacing w:after="0" w:line="240" w:lineRule="auto"/>
              <w:jc w:val="both"/>
              <w:rPr>
                <w:sz w:val="22"/>
                <w:szCs w:val="22"/>
              </w:rPr>
            </w:pPr>
            <w:r>
              <w:rPr>
                <w:sz w:val="22"/>
                <w:szCs w:val="22"/>
              </w:rPr>
              <w:t>1. Conservarea și ameliorarea biodiversității arboretelor (structură, compoziție, microhabitate).</w:t>
            </w:r>
          </w:p>
          <w:p w14:paraId="26EF0E4F" w14:textId="77777777" w:rsidR="000638DF" w:rsidRPr="00F33589" w:rsidRDefault="000638DF" w:rsidP="000638DF">
            <w:pPr>
              <w:spacing w:after="0" w:line="240" w:lineRule="auto"/>
              <w:jc w:val="both"/>
              <w:rPr>
                <w:sz w:val="22"/>
                <w:szCs w:val="22"/>
              </w:rPr>
            </w:pPr>
            <w:r>
              <w:rPr>
                <w:sz w:val="22"/>
                <w:szCs w:val="22"/>
              </w:rPr>
              <w:t>2. Îmbunătățirea compoziției și structurii arboretelor către o configurație mai apropiată de naturalitate.</w:t>
            </w:r>
          </w:p>
          <w:p w14:paraId="3C04C018" w14:textId="77777777" w:rsidR="000638DF" w:rsidRPr="00F33589" w:rsidRDefault="000638DF" w:rsidP="000638DF">
            <w:pPr>
              <w:spacing w:after="0" w:line="240" w:lineRule="auto"/>
              <w:jc w:val="both"/>
              <w:rPr>
                <w:sz w:val="22"/>
                <w:szCs w:val="22"/>
              </w:rPr>
            </w:pPr>
            <w:r>
              <w:rPr>
                <w:sz w:val="22"/>
                <w:szCs w:val="22"/>
              </w:rPr>
              <w:lastRenderedPageBreak/>
              <w:t>3. Creșterea stabilității și rezistenței ecosistemelor forestiere la factori vătămători biotici și abiotici.</w:t>
            </w:r>
          </w:p>
          <w:p w14:paraId="1D4A38EE" w14:textId="77777777" w:rsidR="000638DF" w:rsidRPr="00F33589" w:rsidRDefault="000638DF" w:rsidP="000638DF">
            <w:pPr>
              <w:spacing w:after="0" w:line="240" w:lineRule="auto"/>
              <w:jc w:val="both"/>
              <w:rPr>
                <w:sz w:val="22"/>
                <w:szCs w:val="22"/>
              </w:rPr>
            </w:pPr>
            <w:r>
              <w:rPr>
                <w:sz w:val="22"/>
                <w:szCs w:val="22"/>
              </w:rPr>
              <w:t>4. Menținerea regenerării naturale și a continuității habitatelor forestiere.</w:t>
            </w:r>
          </w:p>
          <w:p w14:paraId="4376BEA1" w14:textId="77777777" w:rsidR="000638DF" w:rsidRPr="00F33589" w:rsidRDefault="000638DF" w:rsidP="000638DF">
            <w:pPr>
              <w:spacing w:after="0" w:line="240" w:lineRule="auto"/>
              <w:jc w:val="both"/>
              <w:rPr>
                <w:sz w:val="22"/>
                <w:szCs w:val="22"/>
              </w:rPr>
            </w:pPr>
            <w:r>
              <w:rPr>
                <w:sz w:val="22"/>
                <w:szCs w:val="22"/>
              </w:rPr>
              <w:t>5. Reducerea fragmentării habitatelor și limitarea presiunilor antropice.</w:t>
            </w:r>
          </w:p>
          <w:p w14:paraId="3D7BFADC" w14:textId="77777777" w:rsidR="000638DF" w:rsidRPr="00F33589" w:rsidRDefault="000638DF" w:rsidP="000638DF">
            <w:pPr>
              <w:spacing w:after="0" w:line="240" w:lineRule="auto"/>
              <w:jc w:val="both"/>
              <w:rPr>
                <w:sz w:val="22"/>
                <w:szCs w:val="22"/>
              </w:rPr>
            </w:pPr>
            <w:r>
              <w:rPr>
                <w:sz w:val="22"/>
                <w:szCs w:val="22"/>
              </w:rPr>
              <w:t>6. Monitorizarea stării de conservare și aplicarea managementului adaptativ.</w:t>
            </w:r>
          </w:p>
          <w:p w14:paraId="585391A1" w14:textId="77777777" w:rsidR="000638DF" w:rsidRPr="00F33589" w:rsidRDefault="000638DF" w:rsidP="000638DF">
            <w:pPr>
              <w:spacing w:after="0" w:line="240" w:lineRule="auto"/>
              <w:jc w:val="both"/>
              <w:rPr>
                <w:sz w:val="22"/>
                <w:szCs w:val="22"/>
              </w:rPr>
            </w:pPr>
            <w:r>
              <w:rPr>
                <w:b/>
                <w:bCs/>
                <w:sz w:val="22"/>
                <w:szCs w:val="22"/>
              </w:rPr>
              <w:t>Măsuri de conservare:</w:t>
            </w:r>
          </w:p>
          <w:p w14:paraId="1906A0D0" w14:textId="77777777" w:rsidR="000638DF" w:rsidRPr="00F33589" w:rsidRDefault="000638DF" w:rsidP="000638DF">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E53FE71" w14:textId="77777777" w:rsidR="000638DF" w:rsidRPr="00F33589" w:rsidRDefault="000638DF" w:rsidP="000638DF">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754F556" w14:textId="77777777" w:rsidR="000638DF" w:rsidRPr="00F33589" w:rsidRDefault="000638DF" w:rsidP="000638DF">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154DE9A" w14:textId="77777777" w:rsidR="000638DF" w:rsidRPr="00F33589" w:rsidRDefault="000638DF" w:rsidP="000638DF">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FEC852C" w14:textId="77777777" w:rsidR="000638DF" w:rsidRPr="00F33589" w:rsidRDefault="000638DF" w:rsidP="000638DF">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FBDD0E9" w14:textId="77777777" w:rsidR="000638DF" w:rsidRPr="00F33589" w:rsidRDefault="000638DF" w:rsidP="000638DF">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10045217" w14:textId="77777777" w:rsidR="000638DF" w:rsidRPr="00F33589" w:rsidRDefault="000638DF" w:rsidP="000638DF">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0CDEEDC" w14:textId="77777777" w:rsidR="000638DF" w:rsidRPr="00F33589" w:rsidRDefault="000638DF" w:rsidP="000638DF">
            <w:pPr>
              <w:spacing w:after="0" w:line="240" w:lineRule="auto"/>
              <w:jc w:val="both"/>
              <w:rPr>
                <w:sz w:val="22"/>
                <w:szCs w:val="22"/>
              </w:rPr>
            </w:pPr>
            <w:r>
              <w:rPr>
                <w:sz w:val="22"/>
                <w:szCs w:val="22"/>
              </w:rPr>
              <w:t xml:space="preserve">8. Extragerile de arbori urmăresc cu prioritate menținerea valorilor de conservare, reducerea </w:t>
              <w:lastRenderedPageBreak/>
              <w:t>riscurilor pentru siguranța publică și păstrarea integrității și funcționalității ecosistemului forestier.</w:t>
            </w:r>
          </w:p>
          <w:p w14:paraId="475131BB" w14:textId="77777777" w:rsidR="000638DF" w:rsidRPr="00F33589" w:rsidRDefault="000638DF" w:rsidP="000638DF">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10EDBB89" w14:textId="77777777" w:rsidR="000638DF" w:rsidRPr="00F33589" w:rsidRDefault="000638DF" w:rsidP="000638DF">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B404021" w14:textId="77777777" w:rsidR="000638DF" w:rsidRPr="00F33589" w:rsidRDefault="000638DF" w:rsidP="000638DF">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3AE8DECC" w14:textId="77777777" w:rsidR="000638DF" w:rsidRPr="00F33589" w:rsidRDefault="000638DF" w:rsidP="000638DF">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12B8036A" w14:textId="77777777" w:rsidR="000638DF" w:rsidRPr="00F33589" w:rsidRDefault="000638DF" w:rsidP="000638DF">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867C20A" w14:textId="77777777" w:rsidR="000638DF" w:rsidRPr="00F33589" w:rsidRDefault="000638DF" w:rsidP="000638DF">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7F8BCCE0" w14:textId="77777777" w:rsidR="000638DF" w:rsidRPr="00F33589" w:rsidRDefault="000638DF" w:rsidP="000638DF">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313FA603" w14:textId="77777777" w:rsidR="000638DF" w:rsidRPr="00F33589" w:rsidRDefault="000638DF" w:rsidP="000638DF">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71D085A6" w14:textId="77777777" w:rsidR="000638DF" w:rsidRPr="00F33589" w:rsidRDefault="000638DF" w:rsidP="000638DF">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429BAA1" w14:textId="77777777" w:rsidR="000638DF" w:rsidRDefault="000638DF" w:rsidP="000638DF">
            <w:pPr>
              <w:spacing w:after="0" w:line="240" w:lineRule="auto"/>
              <w:jc w:val="both"/>
              <w:rPr>
                <w:sz w:val="22"/>
                <w:szCs w:val="22"/>
              </w:rPr>
            </w:pPr>
          </w:p>
          <w:p w14:paraId="5FD79953" w14:textId="612B4603" w:rsidR="000D3EAE" w:rsidRPr="000638DF" w:rsidRDefault="00000000" w:rsidP="000638DF">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D3EAE" w14:paraId="79A80B76" w14:textId="77777777">
        <w:tc>
          <w:tcPr>
            <w:tcW w:w="4357" w:type="dxa"/>
            <w:tcBorders>
              <w:top w:val="single" w:sz="6" w:space="0" w:color="000000"/>
              <w:left w:val="single" w:sz="6" w:space="0" w:color="000000"/>
              <w:bottom w:val="single" w:sz="6" w:space="0" w:color="000000"/>
              <w:right w:val="single" w:sz="6" w:space="0" w:color="000000"/>
            </w:tcBorders>
          </w:tcPr>
          <w:p w14:paraId="497FB068" w14:textId="77777777" w:rsidR="000D3EAE" w:rsidRDefault="00000000" w:rsidP="000638DF">
            <w:pPr>
              <w:spacing w:after="0" w:line="240" w:lineRule="auto"/>
              <w:jc w:val="both"/>
              <w:rPr>
                <w:sz w:val="22"/>
                <w:szCs w:val="22"/>
              </w:rPr>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429F7068" w14:textId="77777777" w:rsidR="000D3EAE" w:rsidRDefault="00000000" w:rsidP="000638DF">
            <w:pPr>
              <w:spacing w:after="0" w:line="240" w:lineRule="auto"/>
              <w:jc w:val="both"/>
              <w:rPr>
                <w:sz w:val="22"/>
                <w:szCs w:val="22"/>
              </w:rPr>
            </w:pPr>
            <w:r>
              <w:rPr>
                <w:sz w:val="22"/>
                <w:szCs w:val="22"/>
              </w:rPr>
              <w:t>Publică și privată</w:t>
            </w:r>
          </w:p>
        </w:tc>
      </w:tr>
    </w:tbl>
    <w:p w14:paraId="3ECCAB39" w14:textId="77777777" w:rsidR="000D3EAE" w:rsidRDefault="000D3EAE" w:rsidP="000638DF">
      <w:pPr>
        <w:spacing w:after="0" w:line="240" w:lineRule="auto"/>
        <w:rPr>
          <w:sz w:val="22"/>
          <w:szCs w:val="22"/>
        </w:rPr>
      </w:pPr>
    </w:p>
    <w:p w14:paraId="4CD17F33" w14:textId="77777777" w:rsidR="000D3EAE" w:rsidRDefault="00000000" w:rsidP="000638DF">
      <w:pPr>
        <w:spacing w:after="0" w:line="240" w:lineRule="auto"/>
        <w:jc w:val="center"/>
        <w:rPr>
          <w:sz w:val="22"/>
          <w:szCs w:val="22"/>
        </w:rPr>
      </w:pPr>
      <w:r>
        <w:rPr>
          <w:b/>
          <w:bCs/>
          <w:sz w:val="22"/>
          <w:szCs w:val="22"/>
        </w:rPr>
        <w:t>3.3. Bibliografie</w:t>
      </w:r>
    </w:p>
    <w:p w14:paraId="1C09AB09"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ANASTASIU PAULINA, GABRIELLE CROSE 2007 Flori din Munții Bucegi Ed.Victor B Victor</w:t>
      </w:r>
    </w:p>
    <w:p w14:paraId="39F33423"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BELDIE Al., 1967, Flora și vegetația Munților Bucegi, Ed. Academiei RSR.</w:t>
      </w:r>
    </w:p>
    <w:p w14:paraId="42240193"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BLEAHU M., BRADESCU V., MARINESCU F., Rezervații naturale geologice din România, Ed. Tehnică, București, p. 120-122, 170-171.</w:t>
      </w:r>
    </w:p>
    <w:p w14:paraId="7A5D3C97"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LAZĂR I. 2006. Jurasicul Mediu din versantul vestic al Masivului Bucegi – paleontologie şi paleoecologie. 184 p., 40 planşe ISBN (10) 973-558-243-0; ISBM (13) 978-973-558-243-2, Editura Ars Docendi. Bucureşti.</w:t>
      </w:r>
    </w:p>
    <w:p w14:paraId="65EA650A"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STOICULESCU C. D., 2003, Parcul Național Bucegi în deriva?, Rev. Silv. Cin. Cons. Nat., nr. 17-18, p. 52-60.</w:t>
      </w:r>
    </w:p>
    <w:p w14:paraId="6C3317F5" w14:textId="77777777" w:rsidR="000D3EAE" w:rsidRDefault="000D3EAE">
      <w:pPr>
        <w:jc w:val="center"/>
        <w:rPr>
          <w:b/>
          <w:bCs/>
          <w:sz w:val="22"/>
          <w:szCs w:val="22"/>
        </w:rPr>
      </w:pPr>
    </w:p>
    <w:p w14:paraId="7F2AFE59" w14:textId="77777777" w:rsidR="000D3EAE"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2F6C8F59" w14:textId="77777777" w:rsidR="000D3EAE" w:rsidRDefault="00000000">
      <w:pPr>
        <w:rPr>
          <w:sz w:val="22"/>
          <w:szCs w:val="22"/>
        </w:rPr>
      </w:pPr>
      <w:r>
        <w:rPr>
          <w:sz w:val="22"/>
          <w:szCs w:val="22"/>
        </w:rPr>
        <w:t>Detalii privind consultările publice realizate:</w:t>
      </w:r>
    </w:p>
    <w:p w14:paraId="72C41C46"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la nivel de județ, pentru toate zonele propuse, au fost realizate la: 26 septembrie 2024 – Brașov, 10 februarie 2025 Târgoviște, 12 februarie 2025 – Ploiești.</w:t>
      </w:r>
    </w:p>
    <w:p w14:paraId="687DAC8D" w14:textId="77777777" w:rsidR="000D3EAE" w:rsidRDefault="00000000">
      <w:pPr>
        <w:pBdr>
          <w:top w:val="single" w:sz="6" w:space="0" w:color="000000"/>
          <w:left w:val="single" w:sz="6" w:space="0" w:color="000000"/>
          <w:bottom w:val="single" w:sz="6" w:space="0" w:color="000000"/>
          <w:right w:val="single" w:sz="6" w:space="0" w:color="000000"/>
          <w:between w:val="nil"/>
        </w:pBdr>
        <w:spacing w:after="0"/>
        <w:rPr>
          <w:sz w:val="22"/>
          <w:szCs w:val="22"/>
        </w:rPr>
      </w:pPr>
      <w:r>
        <w:rPr>
          <w:sz w:val="22"/>
          <w:szCs w:val="22"/>
        </w:rPr>
        <w:t>Ulterior, în cadrul procesului de consultare extins la nivel național, a avut loc o consultare suplimentară online în data de 11 decembrie 2025 cu participarea factorilor interesați relevanți din județul Brașov, în 18 decembrie 2025 online cu participarea factorilor interesați relevanți din județul Dâmbovița, în 20 ianuarie 2026 online cu participarea factorilor interesați relevanți din județul Prahova. Apoi  în data de 11 februarie 2026 a avut loc o consultare la Prefectura Prahova, iar în perioada 16-18 februarie 2026 au avut loc consultări la  Prefectura Brașov</w:t>
      </w:r>
    </w:p>
    <w:p w14:paraId="385198A1" w14:textId="77777777" w:rsidR="000D3EAE" w:rsidRDefault="000D3EAE">
      <w:pPr>
        <w:rPr>
          <w:sz w:val="22"/>
          <w:szCs w:val="22"/>
        </w:rPr>
      </w:pPr>
    </w:p>
    <w:p w14:paraId="2D59388C" w14:textId="77777777" w:rsidR="000D3EAE" w:rsidRDefault="00000000">
      <w:pPr>
        <w:jc w:val="center"/>
        <w:rPr>
          <w:sz w:val="22"/>
          <w:szCs w:val="22"/>
        </w:rPr>
      </w:pPr>
      <w:r>
        <w:rPr>
          <w:b/>
          <w:bCs/>
          <w:sz w:val="22"/>
          <w:szCs w:val="22"/>
        </w:rPr>
        <w:t>5. Harta Zonelor Prioritare pentru Biodiversitate</w:t>
      </w:r>
    </w:p>
    <w:p w14:paraId="52DB2774" w14:textId="77777777" w:rsidR="000D3EAE" w:rsidRDefault="00000000">
      <w:pPr>
        <w:rPr>
          <w:sz w:val="22"/>
          <w:szCs w:val="22"/>
        </w:rPr>
      </w:pPr>
      <w:r>
        <w:rPr>
          <w:sz w:val="22"/>
          <w:szCs w:val="22"/>
        </w:rPr>
        <w:t>Limitele Zonelor Prioritare pentru Biodiversitate sunt disponibile în format digital:</w:t>
      </w:r>
    </w:p>
    <w:p w14:paraId="3C8569C1" w14:textId="77777777" w:rsidR="000D3EAE"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536D812" w14:textId="77777777" w:rsidR="000D3EAE" w:rsidRDefault="000D3EAE">
      <w:pPr>
        <w:rPr>
          <w:sz w:val="22"/>
          <w:szCs w:val="22"/>
        </w:rPr>
      </w:pPr>
    </w:p>
    <w:sectPr w:rsidR="000D3EA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EAE"/>
    <w:rsid w:val="000638DF"/>
    <w:rsid w:val="000D3EAE"/>
    <w:rsid w:val="00184329"/>
    <w:rsid w:val="006E1DD6"/>
    <w:rsid w:val="00D90E45"/>
    <w:rsid w:val="00EC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4AEB"/>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dBGtQaY4pK49LOJVqRjnUwn8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FXaEhucEdXU1k5Rml4TzNXbWh0YlRxREdMV3BFWXF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7704</Words>
  <Characters>43919</Characters>
  <Application>Microsoft Office Word</Application>
  <DocSecurity>0</DocSecurity>
  <Lines>365</Lines>
  <Paragraphs>103</Paragraphs>
  <ScaleCrop>false</ScaleCrop>
  <Company/>
  <LinksUpToDate>false</LinksUpToDate>
  <CharactersWithSpaces>51520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5</cp:revision>
  <dcterms:created xsi:type="dcterms:W3CDTF">2026-08-13T09:51:00Z</dcterms:created>
  <dcterms:modified xsi:type="dcterms:W3CDTF">2026-08-13T10:49:00Z</dcterms:modified>
</cp:coreProperties>
</file>